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F5" w:rsidRPr="00184501" w:rsidRDefault="00E26BF5" w:rsidP="00E26BF5">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E22D5">
        <w:rPr>
          <w:rFonts w:ascii="Arial" w:hAnsi="Arial" w:cs="Arial"/>
          <w:b/>
          <w:bCs/>
          <w:sz w:val="22"/>
          <w:szCs w:val="22"/>
        </w:rPr>
        <w:t>Ad-Hoc Meeting 1901</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sidRPr="00C70467">
        <w:rPr>
          <w:rFonts w:ascii="Arial" w:hAnsi="Arial" w:cs="Arial"/>
          <w:b/>
          <w:bCs/>
          <w:sz w:val="22"/>
          <w:szCs w:val="22"/>
        </w:rPr>
        <w:t>R1-</w:t>
      </w:r>
      <w:r w:rsidRPr="00086708">
        <w:rPr>
          <w:rFonts w:ascii="Arial" w:hAnsi="Arial" w:cs="Arial"/>
          <w:b/>
          <w:bCs/>
          <w:sz w:val="22"/>
          <w:szCs w:val="22"/>
        </w:rPr>
        <w:t>19002</w:t>
      </w:r>
      <w:r>
        <w:rPr>
          <w:rFonts w:ascii="Arial" w:hAnsi="Arial" w:cs="Arial"/>
          <w:b/>
          <w:bCs/>
          <w:sz w:val="22"/>
          <w:szCs w:val="22"/>
        </w:rPr>
        <w:t>69</w:t>
      </w:r>
    </w:p>
    <w:p w:rsidR="0056263F" w:rsidRPr="00D53B00" w:rsidRDefault="0056263F" w:rsidP="0056263F">
      <w:pPr>
        <w:pStyle w:val="a5"/>
        <w:tabs>
          <w:tab w:val="clear" w:pos="4536"/>
        </w:tabs>
        <w:rPr>
          <w:rFonts w:eastAsia="宋体" w:cs="Arial" w:hint="eastAsia"/>
          <w:bCs/>
          <w:sz w:val="22"/>
          <w:szCs w:val="22"/>
          <w:lang w:eastAsia="zh-CN"/>
        </w:rPr>
      </w:pPr>
      <w:r w:rsidRPr="009E0E3B">
        <w:rPr>
          <w:rFonts w:eastAsia="宋体" w:cs="Arial"/>
          <w:bCs/>
          <w:sz w:val="22"/>
          <w:szCs w:val="22"/>
          <w:lang w:eastAsia="zh-CN"/>
        </w:rPr>
        <w:t>Taipei, 21st – 25th January, 2019</w:t>
      </w:r>
    </w:p>
    <w:p w:rsidR="00E26BF5" w:rsidRPr="0056263F"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Pr="00E26BF5">
        <w:rPr>
          <w:sz w:val="22"/>
        </w:rPr>
        <w:t>Initial access signals/channels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1.1</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
        <w:spacing w:before="180" w:after="120"/>
        <w:ind w:left="562" w:hanging="562"/>
      </w:pPr>
      <w:r>
        <w:t>Introduction</w:t>
      </w:r>
    </w:p>
    <w:p w:rsidR="00E97337" w:rsidRPr="00E97337" w:rsidRDefault="00D71499" w:rsidP="00E97337">
      <w:pPr>
        <w:pStyle w:val="a1"/>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sidRPr="00D71499">
        <w:rPr>
          <w:rFonts w:eastAsia="宋体"/>
          <w:sz w:val="22"/>
          <w:szCs w:val="22"/>
          <w:lang w:eastAsia="zh-CN"/>
        </w:rPr>
        <w:t>RAN1#93</w:t>
      </w:r>
      <w:r w:rsidR="000B68CA">
        <w:rPr>
          <w:rFonts w:eastAsia="宋体"/>
          <w:sz w:val="22"/>
          <w:szCs w:val="22"/>
          <w:lang w:eastAsia="zh-CN"/>
        </w:rPr>
        <w:t xml:space="preserve">-95 </w:t>
      </w:r>
      <w:proofErr w:type="gramStart"/>
      <w:r w:rsidR="000B68CA">
        <w:rPr>
          <w:rFonts w:eastAsia="宋体"/>
          <w:sz w:val="22"/>
          <w:szCs w:val="22"/>
          <w:lang w:eastAsia="zh-CN"/>
        </w:rPr>
        <w:t>meeting</w:t>
      </w:r>
      <w:r w:rsidRPr="00D71499">
        <w:rPr>
          <w:rFonts w:eastAsia="宋体"/>
          <w:sz w:val="22"/>
          <w:szCs w:val="22"/>
          <w:lang w:eastAsia="zh-CN"/>
        </w:rPr>
        <w:t>[</w:t>
      </w:r>
      <w:proofErr w:type="gramEnd"/>
      <w:r w:rsidRPr="00D71499">
        <w:rPr>
          <w:rFonts w:eastAsia="宋体"/>
          <w:sz w:val="22"/>
          <w:szCs w:val="22"/>
          <w:lang w:eastAsia="zh-CN"/>
        </w:rPr>
        <w:t>1</w:t>
      </w:r>
      <w:r w:rsidR="000B68CA">
        <w:rPr>
          <w:rFonts w:eastAsia="宋体"/>
          <w:sz w:val="22"/>
          <w:szCs w:val="22"/>
          <w:lang w:eastAsia="zh-CN"/>
        </w:rPr>
        <w:t>-3</w:t>
      </w:r>
      <w:r w:rsidRPr="00D71499">
        <w:rPr>
          <w:rFonts w:eastAsia="宋体"/>
          <w:sz w:val="22"/>
          <w:szCs w:val="22"/>
          <w:lang w:eastAsia="zh-CN"/>
        </w:rPr>
        <w:t xml:space="preserve">], </w:t>
      </w:r>
      <w:r w:rsidR="00E97337" w:rsidRPr="00E97337">
        <w:rPr>
          <w:rFonts w:eastAsia="宋体"/>
          <w:sz w:val="22"/>
          <w:szCs w:val="22"/>
          <w:lang w:eastAsia="zh-CN"/>
        </w:rPr>
        <w:t xml:space="preserve">several agreements on </w:t>
      </w:r>
      <w:r w:rsidR="00393CEA">
        <w:rPr>
          <w:rFonts w:eastAsia="宋体"/>
          <w:sz w:val="22"/>
          <w:szCs w:val="22"/>
          <w:lang w:eastAsia="zh-CN"/>
        </w:rPr>
        <w:t>i</w:t>
      </w:r>
      <w:r w:rsidR="00393CEA" w:rsidRPr="00393CEA">
        <w:rPr>
          <w:rFonts w:eastAsia="宋体"/>
          <w:sz w:val="22"/>
          <w:szCs w:val="22"/>
          <w:lang w:eastAsia="zh-CN"/>
        </w:rPr>
        <w:t>nitial access signals/channels</w:t>
      </w:r>
      <w:r w:rsidR="00E97337" w:rsidRPr="00E97337">
        <w:rPr>
          <w:rFonts w:eastAsia="宋体"/>
          <w:sz w:val="22"/>
          <w:szCs w:val="22"/>
          <w:lang w:eastAsia="zh-CN"/>
        </w:rPr>
        <w:t xml:space="preserve"> for NR-U have been made as below.</w:t>
      </w:r>
    </w:p>
    <w:p w:rsidR="00D71499" w:rsidRPr="000B68CA" w:rsidRDefault="00D71499" w:rsidP="00E97337">
      <w:pPr>
        <w:spacing w:beforeLines="50" w:before="120"/>
        <w:rPr>
          <w:sz w:val="22"/>
          <w:szCs w:val="22"/>
          <w:highlight w:val="cyan"/>
          <w:lang w:eastAsia="x-none"/>
        </w:rPr>
      </w:pPr>
      <w:r w:rsidRPr="000B68CA">
        <w:rPr>
          <w:sz w:val="22"/>
          <w:szCs w:val="22"/>
          <w:highlight w:val="green"/>
          <w:lang w:eastAsia="x-none"/>
        </w:rPr>
        <w:t>Agreement:</w:t>
      </w:r>
    </w:p>
    <w:p w:rsidR="00D71499" w:rsidRPr="000B68CA" w:rsidRDefault="00D71499" w:rsidP="00D71499">
      <w:pPr>
        <w:numPr>
          <w:ilvl w:val="0"/>
          <w:numId w:val="39"/>
        </w:numPr>
        <w:rPr>
          <w:sz w:val="22"/>
          <w:szCs w:val="22"/>
          <w:lang w:eastAsia="x-none"/>
        </w:rPr>
      </w:pPr>
      <w:r w:rsidRPr="000B68CA">
        <w:rPr>
          <w:sz w:val="22"/>
          <w:szCs w:val="22"/>
          <w:lang w:eastAsia="x-none"/>
        </w:rPr>
        <w:t>NR-U should have a signal that contains at least SS/PBCH block burst set transmission</w:t>
      </w:r>
    </w:p>
    <w:p w:rsidR="00D71499" w:rsidRPr="000B68CA" w:rsidRDefault="00D71499" w:rsidP="00D71499">
      <w:pPr>
        <w:numPr>
          <w:ilvl w:val="1"/>
          <w:numId w:val="39"/>
        </w:numPr>
        <w:rPr>
          <w:sz w:val="22"/>
          <w:szCs w:val="22"/>
          <w:lang w:eastAsia="x-none"/>
        </w:rPr>
      </w:pPr>
      <w:r w:rsidRPr="000B68CA">
        <w:rPr>
          <w:sz w:val="22"/>
          <w:szCs w:val="22"/>
          <w:lang w:eastAsia="x-none"/>
        </w:rPr>
        <w:t>FFS: Other channels and signals transmitted together as part of the signal</w:t>
      </w:r>
    </w:p>
    <w:p w:rsidR="00D71499" w:rsidRPr="000B68CA" w:rsidRDefault="00D71499" w:rsidP="00D71499">
      <w:pPr>
        <w:numPr>
          <w:ilvl w:val="0"/>
          <w:numId w:val="39"/>
        </w:numPr>
        <w:rPr>
          <w:sz w:val="22"/>
          <w:szCs w:val="22"/>
          <w:lang w:eastAsia="x-none"/>
        </w:rPr>
      </w:pPr>
      <w:r w:rsidRPr="000B68CA">
        <w:rPr>
          <w:sz w:val="22"/>
          <w:szCs w:val="22"/>
          <w:lang w:eastAsia="x-none"/>
        </w:rPr>
        <w:t>The design of this signal should consider the following characteristics specific to unlicensed band operation</w:t>
      </w:r>
    </w:p>
    <w:p w:rsidR="00D71499" w:rsidRPr="000B68CA" w:rsidRDefault="00D71499" w:rsidP="00D71499">
      <w:pPr>
        <w:numPr>
          <w:ilvl w:val="1"/>
          <w:numId w:val="39"/>
        </w:numPr>
        <w:rPr>
          <w:sz w:val="22"/>
          <w:szCs w:val="22"/>
          <w:lang w:eastAsia="x-none"/>
        </w:rPr>
      </w:pPr>
      <w:r w:rsidRPr="000B68CA">
        <w:rPr>
          <w:sz w:val="22"/>
          <w:szCs w:val="22"/>
          <w:lang w:eastAsia="x-none"/>
        </w:rPr>
        <w:t>There are no gaps within the time span the signal is transmitted at least within a beam</w:t>
      </w:r>
    </w:p>
    <w:p w:rsidR="00D71499" w:rsidRPr="000B68CA" w:rsidRDefault="00D71499" w:rsidP="00D71499">
      <w:pPr>
        <w:numPr>
          <w:ilvl w:val="2"/>
          <w:numId w:val="39"/>
        </w:numPr>
        <w:rPr>
          <w:sz w:val="22"/>
          <w:szCs w:val="22"/>
          <w:lang w:eastAsia="x-none"/>
        </w:rPr>
      </w:pPr>
      <w:r w:rsidRPr="000B68CA">
        <w:rPr>
          <w:sz w:val="22"/>
          <w:szCs w:val="22"/>
          <w:lang w:eastAsia="x-none"/>
        </w:rPr>
        <w:t>FFS: Whether any gaps are needed for beam switching and, if needed, their duration</w:t>
      </w:r>
    </w:p>
    <w:p w:rsidR="00D71499" w:rsidRPr="000B68CA" w:rsidRDefault="00D71499" w:rsidP="00D71499">
      <w:pPr>
        <w:numPr>
          <w:ilvl w:val="1"/>
          <w:numId w:val="39"/>
        </w:numPr>
        <w:rPr>
          <w:sz w:val="22"/>
          <w:szCs w:val="22"/>
          <w:lang w:eastAsia="x-none"/>
        </w:rPr>
      </w:pPr>
      <w:r w:rsidRPr="000B68CA">
        <w:rPr>
          <w:sz w:val="22"/>
          <w:szCs w:val="22"/>
          <w:lang w:eastAsia="x-none"/>
        </w:rPr>
        <w:t>The occupied channel bandwidth is satisfied (although this may not be a requirement)</w:t>
      </w:r>
    </w:p>
    <w:p w:rsidR="00D71499" w:rsidRPr="000B68CA" w:rsidRDefault="00D71499" w:rsidP="00D71499">
      <w:pPr>
        <w:numPr>
          <w:ilvl w:val="1"/>
          <w:numId w:val="39"/>
        </w:numPr>
        <w:rPr>
          <w:sz w:val="22"/>
          <w:szCs w:val="22"/>
          <w:lang w:eastAsia="x-none"/>
        </w:rPr>
      </w:pPr>
      <w:r w:rsidRPr="000B68CA">
        <w:rPr>
          <w:sz w:val="22"/>
          <w:szCs w:val="22"/>
          <w:lang w:eastAsia="x-none"/>
        </w:rPr>
        <w:t>Strive to minimize the channel occupancy time of the signal</w:t>
      </w:r>
    </w:p>
    <w:p w:rsidR="00D71499" w:rsidRPr="000B68CA" w:rsidRDefault="00D71499" w:rsidP="00D71499">
      <w:pPr>
        <w:numPr>
          <w:ilvl w:val="1"/>
          <w:numId w:val="39"/>
        </w:numPr>
        <w:spacing w:after="120"/>
        <w:ind w:left="1434" w:hanging="357"/>
        <w:rPr>
          <w:sz w:val="22"/>
          <w:szCs w:val="22"/>
        </w:rPr>
      </w:pPr>
      <w:r w:rsidRPr="000B68CA">
        <w:rPr>
          <w:sz w:val="22"/>
          <w:szCs w:val="22"/>
          <w:lang w:eastAsia="x-none"/>
        </w:rPr>
        <w:t>Characteristics that may facilitate fast channel access</w:t>
      </w:r>
    </w:p>
    <w:p w:rsidR="00D71499" w:rsidRPr="000B68CA" w:rsidRDefault="00D71499" w:rsidP="00D71499">
      <w:pPr>
        <w:rPr>
          <w:sz w:val="22"/>
          <w:szCs w:val="22"/>
          <w:lang w:eastAsia="x-none"/>
        </w:rPr>
      </w:pPr>
      <w:r w:rsidRPr="000B68CA">
        <w:rPr>
          <w:sz w:val="22"/>
          <w:szCs w:val="22"/>
          <w:highlight w:val="green"/>
          <w:lang w:eastAsia="x-none"/>
        </w:rPr>
        <w:t>Agreement:</w:t>
      </w:r>
    </w:p>
    <w:p w:rsidR="00D71499" w:rsidRPr="000B68CA" w:rsidRDefault="00D71499" w:rsidP="00D71499">
      <w:pPr>
        <w:numPr>
          <w:ilvl w:val="0"/>
          <w:numId w:val="42"/>
        </w:numPr>
        <w:rPr>
          <w:sz w:val="22"/>
          <w:szCs w:val="22"/>
          <w:lang w:eastAsia="x-none"/>
        </w:rPr>
      </w:pPr>
      <w:r w:rsidRPr="000B68CA">
        <w:rPr>
          <w:sz w:val="22"/>
          <w:szCs w:val="22"/>
          <w:lang w:eastAsia="x-none"/>
        </w:rPr>
        <w:t>Inclusion of the CSI-RS and RMSI-CORESET(s)+PDSCH(s) (carrying RMSI) associated with SS/PBCH block(s) in addition to the SS/PBCH burst set in one contiguous burst (tentatively referred to as the NR-U DRS) can be beneficial for</w:t>
      </w:r>
    </w:p>
    <w:p w:rsidR="00D71499" w:rsidRPr="000B68CA" w:rsidRDefault="00D71499" w:rsidP="00D71499">
      <w:pPr>
        <w:numPr>
          <w:ilvl w:val="0"/>
          <w:numId w:val="41"/>
        </w:numPr>
        <w:ind w:left="1080"/>
        <w:rPr>
          <w:sz w:val="22"/>
          <w:szCs w:val="22"/>
          <w:lang w:eastAsia="x-none"/>
        </w:rPr>
      </w:pPr>
      <w:r w:rsidRPr="000B68CA">
        <w:rPr>
          <w:sz w:val="22"/>
          <w:szCs w:val="22"/>
          <w:lang w:eastAsia="x-none"/>
        </w:rPr>
        <w:t>Meeting OCB requirement</w:t>
      </w:r>
    </w:p>
    <w:p w:rsidR="00D71499" w:rsidRPr="000B68CA" w:rsidRDefault="00D71499" w:rsidP="00D71499">
      <w:pPr>
        <w:numPr>
          <w:ilvl w:val="0"/>
          <w:numId w:val="41"/>
        </w:numPr>
        <w:ind w:left="1080"/>
        <w:rPr>
          <w:sz w:val="22"/>
          <w:szCs w:val="22"/>
          <w:lang w:eastAsia="x-none"/>
        </w:rPr>
      </w:pPr>
      <w:r w:rsidRPr="000B68CA">
        <w:rPr>
          <w:sz w:val="22"/>
          <w:szCs w:val="22"/>
          <w:lang w:eastAsia="x-none"/>
        </w:rPr>
        <w:t>Compacting signals in time domain to limit the required number of channel access and for short channel occupancy</w:t>
      </w:r>
    </w:p>
    <w:p w:rsidR="00D71499" w:rsidRPr="000B68CA" w:rsidRDefault="00D71499" w:rsidP="00D71499">
      <w:pPr>
        <w:numPr>
          <w:ilvl w:val="0"/>
          <w:numId w:val="41"/>
        </w:numPr>
        <w:ind w:left="1080"/>
        <w:rPr>
          <w:sz w:val="22"/>
          <w:szCs w:val="22"/>
          <w:lang w:eastAsia="x-none"/>
        </w:rPr>
      </w:pPr>
      <w:r w:rsidRPr="000B68CA">
        <w:rPr>
          <w:sz w:val="22"/>
          <w:szCs w:val="22"/>
          <w:lang w:eastAsia="x-none"/>
        </w:rPr>
        <w:t>Support of stand-alone NR-U deployments</w:t>
      </w:r>
    </w:p>
    <w:p w:rsidR="00D71499" w:rsidRPr="000B68CA" w:rsidRDefault="00D71499" w:rsidP="00D71499">
      <w:pPr>
        <w:numPr>
          <w:ilvl w:val="0"/>
          <w:numId w:val="41"/>
        </w:numPr>
        <w:ind w:left="1080"/>
        <w:rPr>
          <w:sz w:val="22"/>
          <w:szCs w:val="22"/>
          <w:lang w:eastAsia="x-none"/>
        </w:rPr>
      </w:pPr>
      <w:r w:rsidRPr="000B68CA">
        <w:rPr>
          <w:sz w:val="22"/>
          <w:szCs w:val="22"/>
          <w:lang w:eastAsia="x-none"/>
        </w:rPr>
        <w:t xml:space="preserve">Support of automatic </w:t>
      </w:r>
      <w:proofErr w:type="spellStart"/>
      <w:r w:rsidRPr="000B68CA">
        <w:rPr>
          <w:sz w:val="22"/>
          <w:szCs w:val="22"/>
          <w:lang w:eastAsia="x-none"/>
        </w:rPr>
        <w:t>neighbour</w:t>
      </w:r>
      <w:proofErr w:type="spellEnd"/>
      <w:r w:rsidRPr="000B68CA">
        <w:rPr>
          <w:sz w:val="22"/>
          <w:szCs w:val="22"/>
          <w:lang w:eastAsia="x-none"/>
        </w:rPr>
        <w:t xml:space="preserve"> relations (ANR) functionality in an NR-U deployment </w:t>
      </w:r>
    </w:p>
    <w:p w:rsidR="00D71499" w:rsidRPr="000B68CA" w:rsidRDefault="00D71499" w:rsidP="00D71499">
      <w:pPr>
        <w:numPr>
          <w:ilvl w:val="0"/>
          <w:numId w:val="41"/>
        </w:numPr>
        <w:ind w:left="1080"/>
        <w:rPr>
          <w:sz w:val="22"/>
          <w:szCs w:val="22"/>
          <w:lang w:eastAsia="x-none"/>
        </w:rPr>
      </w:pPr>
      <w:r w:rsidRPr="000B68CA">
        <w:rPr>
          <w:sz w:val="22"/>
          <w:szCs w:val="22"/>
          <w:lang w:eastAsia="x-none"/>
        </w:rPr>
        <w:t>Resolution of PCI confusion in an NR-U deployment</w:t>
      </w:r>
    </w:p>
    <w:p w:rsidR="00D71499" w:rsidRPr="000B68CA" w:rsidRDefault="00D71499" w:rsidP="00D71499">
      <w:pPr>
        <w:numPr>
          <w:ilvl w:val="0"/>
          <w:numId w:val="41"/>
        </w:numPr>
        <w:ind w:left="1080"/>
        <w:rPr>
          <w:sz w:val="22"/>
          <w:szCs w:val="22"/>
          <w:lang w:eastAsia="x-none"/>
        </w:rPr>
      </w:pPr>
      <w:r w:rsidRPr="000B68CA">
        <w:rPr>
          <w:sz w:val="22"/>
          <w:szCs w:val="22"/>
          <w:lang w:eastAsia="x-none"/>
        </w:rPr>
        <w:t>Note: The NR-U DRS (it can be called something else in the future) can include signals and channels that are required for cell acquisition etc. and is not limited only to reference signals</w:t>
      </w:r>
    </w:p>
    <w:p w:rsidR="00D71499" w:rsidRPr="000B68CA" w:rsidRDefault="00D71499" w:rsidP="00D71499">
      <w:pPr>
        <w:numPr>
          <w:ilvl w:val="0"/>
          <w:numId w:val="41"/>
        </w:numPr>
        <w:rPr>
          <w:sz w:val="22"/>
          <w:szCs w:val="22"/>
          <w:lang w:eastAsia="x-none"/>
        </w:rPr>
      </w:pPr>
      <w:r w:rsidRPr="000B68CA">
        <w:rPr>
          <w:sz w:val="22"/>
          <w:szCs w:val="22"/>
          <w:lang w:eastAsia="x-none"/>
        </w:rPr>
        <w:t>The transmission of additional signals such as OSI and paging within the NR-U DRS is allowed and can be beneficial</w:t>
      </w:r>
    </w:p>
    <w:p w:rsidR="00D71499" w:rsidRPr="000B68CA" w:rsidRDefault="00D71499" w:rsidP="00D71499">
      <w:pPr>
        <w:numPr>
          <w:ilvl w:val="0"/>
          <w:numId w:val="41"/>
        </w:numPr>
        <w:spacing w:afterLines="100" w:after="240"/>
        <w:ind w:left="714" w:hanging="357"/>
        <w:rPr>
          <w:sz w:val="22"/>
          <w:szCs w:val="22"/>
          <w:lang w:eastAsia="x-none"/>
        </w:rPr>
      </w:pPr>
      <w:r w:rsidRPr="000B68CA">
        <w:rPr>
          <w:sz w:val="22"/>
          <w:szCs w:val="22"/>
          <w:lang w:eastAsia="x-none"/>
        </w:rPr>
        <w:t>Note: This does not imply that RMSI-CORESET+PDSCH and CSI-RS can only be transmitted as part of the NR-U DRS, and does not imply that these are necessarily part of all NR-U DRS transmissions.</w:t>
      </w:r>
    </w:p>
    <w:p w:rsidR="00393CEA" w:rsidRPr="000B68CA" w:rsidRDefault="00393CEA" w:rsidP="00393CEA">
      <w:pPr>
        <w:rPr>
          <w:sz w:val="22"/>
          <w:szCs w:val="22"/>
        </w:rPr>
      </w:pPr>
      <w:r w:rsidRPr="000B68CA">
        <w:rPr>
          <w:sz w:val="22"/>
          <w:szCs w:val="22"/>
          <w:highlight w:val="green"/>
        </w:rPr>
        <w:t>Agreement:</w:t>
      </w:r>
    </w:p>
    <w:p w:rsidR="00393CEA" w:rsidRPr="000B68CA" w:rsidRDefault="00393CEA" w:rsidP="00393CEA">
      <w:pPr>
        <w:numPr>
          <w:ilvl w:val="0"/>
          <w:numId w:val="44"/>
        </w:numPr>
        <w:rPr>
          <w:sz w:val="22"/>
          <w:szCs w:val="22"/>
        </w:rPr>
      </w:pPr>
      <w:r w:rsidRPr="000B68CA">
        <w:rPr>
          <w:sz w:val="22"/>
          <w:szCs w:val="22"/>
        </w:rPr>
        <w:t>Support of Pattern 1 is recommended for multiplexing of SS/PBCH block(s) and CORESET(s</w:t>
      </w:r>
      <w:proofErr w:type="gramStart"/>
      <w:r w:rsidRPr="000B68CA">
        <w:rPr>
          <w:sz w:val="22"/>
          <w:szCs w:val="22"/>
        </w:rPr>
        <w:t>)#</w:t>
      </w:r>
      <w:proofErr w:type="gramEnd"/>
      <w:r w:rsidRPr="000B68CA">
        <w:rPr>
          <w:sz w:val="22"/>
          <w:szCs w:val="22"/>
        </w:rPr>
        <w:t>0 in NR-U.</w:t>
      </w:r>
    </w:p>
    <w:p w:rsidR="00393CEA" w:rsidRPr="000B68CA" w:rsidRDefault="00393CEA" w:rsidP="00393CEA">
      <w:pPr>
        <w:numPr>
          <w:ilvl w:val="0"/>
          <w:numId w:val="43"/>
        </w:numPr>
        <w:autoSpaceDE w:val="0"/>
        <w:autoSpaceDN w:val="0"/>
        <w:adjustRightInd w:val="0"/>
        <w:snapToGrid w:val="0"/>
        <w:spacing w:after="120"/>
        <w:rPr>
          <w:sz w:val="22"/>
          <w:szCs w:val="22"/>
        </w:rPr>
      </w:pPr>
      <w:r w:rsidRPr="000B68CA">
        <w:rPr>
          <w:sz w:val="22"/>
          <w:szCs w:val="22"/>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rsidR="00393CEA" w:rsidRPr="000B68CA" w:rsidRDefault="00393CEA" w:rsidP="00393CEA">
      <w:pPr>
        <w:ind w:left="720"/>
        <w:rPr>
          <w:sz w:val="22"/>
          <w:szCs w:val="22"/>
        </w:rPr>
      </w:pPr>
      <w:r w:rsidRPr="000B68CA">
        <w:rPr>
          <w:sz w:val="22"/>
          <w:szCs w:val="22"/>
        </w:rPr>
        <w:t xml:space="preserve">Note: Pattern 1 is understood as CORESET#0 and SS/PBCH block(s) occur in different time instances, and CORESET#0 bandwidth overlaps with the transmission bandwidth of the SS/PBCH block. </w:t>
      </w:r>
    </w:p>
    <w:p w:rsidR="00DA0351" w:rsidRDefault="00DA0351" w:rsidP="000B68CA">
      <w:pPr>
        <w:pStyle w:val="a1"/>
        <w:spacing w:line="300" w:lineRule="exact"/>
        <w:rPr>
          <w:rFonts w:eastAsia="宋体"/>
          <w:sz w:val="22"/>
          <w:szCs w:val="22"/>
          <w:lang w:eastAsia="zh-CN"/>
        </w:rPr>
      </w:pPr>
      <w:r>
        <w:rPr>
          <w:rFonts w:eastAsia="宋体"/>
          <w:sz w:val="22"/>
          <w:szCs w:val="22"/>
          <w:lang w:eastAsia="zh-CN"/>
        </w:rPr>
        <w:lastRenderedPageBreak/>
        <w:t xml:space="preserve">This contribution </w:t>
      </w:r>
      <w:r w:rsidR="00D71499">
        <w:rPr>
          <w:rFonts w:eastAsia="宋体"/>
          <w:sz w:val="22"/>
          <w:szCs w:val="22"/>
          <w:lang w:eastAsia="zh-CN"/>
        </w:rPr>
        <w:t>will further discuss</w:t>
      </w:r>
      <w:r>
        <w:rPr>
          <w:rFonts w:eastAsia="宋体"/>
          <w:sz w:val="22"/>
          <w:szCs w:val="22"/>
          <w:lang w:eastAsia="zh-CN"/>
        </w:rPr>
        <w:t xml:space="preserve"> </w:t>
      </w:r>
      <w:r w:rsidR="00393CEA">
        <w:rPr>
          <w:rFonts w:eastAsia="宋体"/>
          <w:sz w:val="22"/>
          <w:szCs w:val="22"/>
          <w:lang w:eastAsia="zh-CN"/>
        </w:rPr>
        <w:t xml:space="preserve">the </w:t>
      </w:r>
      <w:r w:rsidR="00393CEA" w:rsidRPr="000B68CA">
        <w:rPr>
          <w:rFonts w:eastAsia="宋体"/>
          <w:sz w:val="22"/>
          <w:szCs w:val="22"/>
          <w:lang w:eastAsia="zh-CN"/>
        </w:rPr>
        <w:t>initial access signals/channels</w:t>
      </w:r>
      <w:r w:rsidR="00D71499">
        <w:rPr>
          <w:rFonts w:eastAsia="宋体"/>
          <w:sz w:val="22"/>
          <w:szCs w:val="22"/>
          <w:lang w:eastAsia="zh-CN"/>
        </w:rPr>
        <w:t xml:space="preserve"> </w:t>
      </w:r>
      <w:r w:rsidR="00393CEA">
        <w:rPr>
          <w:rFonts w:eastAsia="宋体"/>
          <w:sz w:val="22"/>
          <w:szCs w:val="22"/>
          <w:lang w:eastAsia="zh-CN"/>
        </w:rPr>
        <w:t xml:space="preserve">and focus on the </w:t>
      </w:r>
      <w:r w:rsidR="00BE66AE">
        <w:rPr>
          <w:rFonts w:eastAsia="宋体"/>
          <w:sz w:val="22"/>
          <w:szCs w:val="22"/>
          <w:lang w:eastAsia="zh-CN"/>
        </w:rPr>
        <w:t xml:space="preserve">SS raster, </w:t>
      </w:r>
      <w:r w:rsidR="00393CEA">
        <w:rPr>
          <w:rFonts w:eastAsia="宋体"/>
          <w:sz w:val="22"/>
          <w:szCs w:val="22"/>
          <w:lang w:eastAsia="zh-CN"/>
        </w:rPr>
        <w:t>DRS</w:t>
      </w:r>
      <w:r w:rsidR="001B658C">
        <w:rPr>
          <w:rFonts w:eastAsia="宋体"/>
          <w:sz w:val="22"/>
          <w:szCs w:val="22"/>
          <w:lang w:eastAsia="zh-CN"/>
        </w:rPr>
        <w:t xml:space="preserve"> and PRACH</w:t>
      </w:r>
      <w:r w:rsidR="00393CEA">
        <w:rPr>
          <w:rFonts w:eastAsia="宋体"/>
          <w:sz w:val="22"/>
          <w:szCs w:val="22"/>
          <w:lang w:eastAsia="zh-CN"/>
        </w:rPr>
        <w:t xml:space="preserve"> design in NR-U</w:t>
      </w:r>
      <w:r>
        <w:rPr>
          <w:rFonts w:eastAsia="宋体"/>
          <w:sz w:val="22"/>
          <w:szCs w:val="22"/>
          <w:lang w:eastAsia="zh-CN"/>
        </w:rPr>
        <w:t>.</w:t>
      </w:r>
    </w:p>
    <w:p w:rsidR="00B6567B" w:rsidRDefault="00B6567B" w:rsidP="001906CC">
      <w:pPr>
        <w:pStyle w:val="1"/>
        <w:rPr>
          <w:rFonts w:eastAsia="宋体"/>
          <w:lang w:eastAsia="zh-CN"/>
        </w:rPr>
      </w:pPr>
      <w:r>
        <w:rPr>
          <w:rFonts w:eastAsia="宋体"/>
          <w:lang w:eastAsia="zh-CN"/>
        </w:rPr>
        <w:t>D</w:t>
      </w:r>
      <w:r>
        <w:rPr>
          <w:rFonts w:eastAsia="宋体" w:hint="eastAsia"/>
          <w:lang w:eastAsia="zh-CN"/>
        </w:rPr>
        <w:t>iscussion</w:t>
      </w:r>
    </w:p>
    <w:p w:rsidR="00AD3348" w:rsidRPr="00B6567B" w:rsidRDefault="00AD3348" w:rsidP="00B6567B">
      <w:pPr>
        <w:pStyle w:val="1"/>
        <w:numPr>
          <w:ilvl w:val="1"/>
          <w:numId w:val="48"/>
        </w:numPr>
        <w:rPr>
          <w:rFonts w:eastAsia="宋体"/>
          <w:sz w:val="24"/>
          <w:lang w:eastAsia="zh-CN"/>
        </w:rPr>
      </w:pPr>
      <w:r w:rsidRPr="00B6567B">
        <w:rPr>
          <w:rFonts w:eastAsia="宋体"/>
          <w:sz w:val="24"/>
          <w:lang w:eastAsia="zh-CN"/>
        </w:rPr>
        <w:t>SS raster</w:t>
      </w:r>
    </w:p>
    <w:p w:rsidR="00731F9B" w:rsidRPr="000B68CA" w:rsidRDefault="00731F9B" w:rsidP="000B68CA">
      <w:pPr>
        <w:pStyle w:val="a1"/>
        <w:spacing w:line="300" w:lineRule="exact"/>
        <w:rPr>
          <w:rFonts w:eastAsia="宋体"/>
          <w:sz w:val="22"/>
          <w:lang w:eastAsia="zh-CN"/>
        </w:rPr>
      </w:pPr>
      <w:r w:rsidRPr="000B68CA">
        <w:rPr>
          <w:rFonts w:eastAsia="Yu Mincho" w:hint="eastAsia"/>
          <w:sz w:val="22"/>
        </w:rPr>
        <w:t>The synchronization raster</w:t>
      </w:r>
      <w:r w:rsidRPr="000B68CA">
        <w:rPr>
          <w:rFonts w:eastAsia="Yu Mincho"/>
          <w:sz w:val="22"/>
        </w:rPr>
        <w:t xml:space="preserve"> </w:t>
      </w:r>
      <w:r w:rsidRPr="000B68CA">
        <w:rPr>
          <w:rFonts w:eastAsia="宋体" w:hint="eastAsia"/>
          <w:sz w:val="22"/>
          <w:lang w:eastAsia="zh-CN"/>
        </w:rPr>
        <w:t>(SS raster</w:t>
      </w:r>
      <w:r w:rsidRPr="000B68CA">
        <w:rPr>
          <w:rFonts w:eastAsia="宋体"/>
          <w:sz w:val="22"/>
          <w:lang w:eastAsia="zh-CN"/>
        </w:rPr>
        <w:t>)</w:t>
      </w:r>
      <w:r w:rsidRPr="000B68CA">
        <w:rPr>
          <w:rFonts w:eastAsia="Yu Mincho" w:hint="eastAsia"/>
          <w:sz w:val="22"/>
        </w:rPr>
        <w:t xml:space="preserve"> indicates the </w:t>
      </w:r>
      <w:r w:rsidRPr="000B68CA">
        <w:rPr>
          <w:rFonts w:eastAsia="Yu Mincho"/>
          <w:sz w:val="22"/>
        </w:rPr>
        <w:t xml:space="preserve">frequency </w:t>
      </w:r>
      <w:r w:rsidRPr="000B68CA">
        <w:rPr>
          <w:rFonts w:eastAsia="Yu Mincho" w:hint="eastAsia"/>
          <w:sz w:val="22"/>
        </w:rPr>
        <w:t xml:space="preserve">positions of the </w:t>
      </w:r>
      <w:r w:rsidRPr="000B68CA">
        <w:rPr>
          <w:rFonts w:eastAsia="Yu Mincho"/>
          <w:sz w:val="22"/>
        </w:rPr>
        <w:t>SS/PBCH</w:t>
      </w:r>
      <w:r w:rsidRPr="000B68CA">
        <w:rPr>
          <w:rFonts w:eastAsia="Yu Mincho" w:hint="eastAsia"/>
          <w:sz w:val="22"/>
        </w:rPr>
        <w:t xml:space="preserve"> </w:t>
      </w:r>
      <w:r w:rsidRPr="000B68CA">
        <w:rPr>
          <w:rFonts w:eastAsia="Yu Mincho"/>
          <w:sz w:val="22"/>
        </w:rPr>
        <w:t xml:space="preserve">block that can be used by a UE for system acquisition. </w:t>
      </w:r>
      <w:r w:rsidRPr="000B68CA">
        <w:rPr>
          <w:rFonts w:eastAsia="宋体"/>
          <w:sz w:val="22"/>
          <w:lang w:eastAsia="zh-CN"/>
        </w:rPr>
        <w:t>In Rel-15</w:t>
      </w:r>
      <w:r w:rsidRPr="000B68CA">
        <w:rPr>
          <w:rFonts w:eastAsia="宋体" w:hint="eastAsia"/>
          <w:sz w:val="22"/>
          <w:lang w:eastAsia="zh-CN"/>
        </w:rPr>
        <w:t>,</w:t>
      </w:r>
      <w:r w:rsidRPr="000B68CA">
        <w:rPr>
          <w:rFonts w:eastAsia="宋体"/>
          <w:sz w:val="22"/>
          <w:lang w:eastAsia="zh-CN"/>
        </w:rPr>
        <w:t xml:space="preserve"> consider</w:t>
      </w:r>
      <w:r w:rsidR="00263BB6">
        <w:rPr>
          <w:rFonts w:eastAsia="宋体"/>
          <w:sz w:val="22"/>
          <w:lang w:eastAsia="zh-CN"/>
        </w:rPr>
        <w:t xml:space="preserve">ing </w:t>
      </w:r>
      <w:r w:rsidRPr="000B68CA">
        <w:rPr>
          <w:rFonts w:eastAsia="宋体"/>
          <w:sz w:val="22"/>
          <w:lang w:eastAsia="zh-CN"/>
        </w:rPr>
        <w:t>the tradeoff between the complexity of cell search and the flexibility of cell deployment, g</w:t>
      </w:r>
      <w:r w:rsidR="00263BB6">
        <w:rPr>
          <w:rFonts w:eastAsia="宋体"/>
          <w:sz w:val="22"/>
          <w:lang w:eastAsia="zh-CN"/>
        </w:rPr>
        <w:t xml:space="preserve">ranularities of </w:t>
      </w:r>
      <w:r w:rsidRPr="000B68CA">
        <w:rPr>
          <w:rFonts w:eastAsia="宋体"/>
          <w:sz w:val="22"/>
          <w:lang w:eastAsia="zh-CN"/>
        </w:rPr>
        <w:t>SS raster are 1.2MHz and 1.44MHz for 0-3GHz and 3-24.25GHz respectively. I</w:t>
      </w:r>
      <w:r w:rsidRPr="000B68CA">
        <w:rPr>
          <w:rFonts w:eastAsia="宋体" w:hint="eastAsia"/>
          <w:sz w:val="22"/>
          <w:lang w:eastAsia="zh-CN"/>
        </w:rPr>
        <w:t xml:space="preserve">n </w:t>
      </w:r>
      <w:r w:rsidRPr="000B68CA">
        <w:rPr>
          <w:rFonts w:eastAsia="宋体"/>
          <w:sz w:val="22"/>
          <w:lang w:eastAsia="zh-CN"/>
        </w:rPr>
        <w:t>unlicensed bands</w:t>
      </w:r>
      <w:r w:rsidRPr="000B68CA">
        <w:rPr>
          <w:rFonts w:eastAsia="宋体" w:hint="eastAsia"/>
          <w:sz w:val="22"/>
          <w:lang w:eastAsia="zh-CN"/>
        </w:rPr>
        <w:t xml:space="preserve">, </w:t>
      </w:r>
      <w:r w:rsidRPr="000B68CA">
        <w:rPr>
          <w:rFonts w:eastAsia="宋体"/>
          <w:sz w:val="22"/>
          <w:lang w:eastAsia="zh-CN"/>
        </w:rPr>
        <w:t xml:space="preserve">nominal channels with 20MHz bandwidth are </w:t>
      </w:r>
      <w:r w:rsidR="00263BB6">
        <w:rPr>
          <w:rFonts w:eastAsia="宋体"/>
          <w:sz w:val="22"/>
          <w:lang w:eastAsia="zh-CN"/>
        </w:rPr>
        <w:t>pre</w:t>
      </w:r>
      <w:r w:rsidRPr="000B68CA">
        <w:rPr>
          <w:rFonts w:eastAsia="宋体"/>
          <w:sz w:val="22"/>
          <w:lang w:eastAsia="zh-CN"/>
        </w:rPr>
        <w:t xml:space="preserve">defined and only these nominal channels can be used to set up cells, i.e., the flexibility of cell deployment is </w:t>
      </w:r>
      <w:r w:rsidR="00263BB6">
        <w:rPr>
          <w:rFonts w:eastAsia="宋体"/>
          <w:sz w:val="22"/>
          <w:lang w:eastAsia="zh-CN"/>
        </w:rPr>
        <w:t xml:space="preserve">already </w:t>
      </w:r>
      <w:r w:rsidRPr="000B68CA">
        <w:rPr>
          <w:rFonts w:eastAsia="宋体"/>
          <w:sz w:val="22"/>
          <w:lang w:eastAsia="zh-CN"/>
        </w:rPr>
        <w:t>restricted due to the granularity of available channels. B</w:t>
      </w:r>
      <w:r w:rsidRPr="000B68CA">
        <w:rPr>
          <w:rFonts w:eastAsia="宋体" w:hint="eastAsia"/>
          <w:sz w:val="22"/>
          <w:lang w:eastAsia="zh-CN"/>
        </w:rPr>
        <w:t xml:space="preserve">ased </w:t>
      </w:r>
      <w:r w:rsidRPr="000B68CA">
        <w:rPr>
          <w:rFonts w:eastAsia="宋体"/>
          <w:sz w:val="22"/>
          <w:lang w:eastAsia="zh-CN"/>
        </w:rPr>
        <w:t xml:space="preserve">on the restriction, unlicensed bands do not need too much SS </w:t>
      </w:r>
      <w:proofErr w:type="spellStart"/>
      <w:r w:rsidRPr="000B68CA">
        <w:rPr>
          <w:rFonts w:eastAsia="宋体"/>
          <w:sz w:val="22"/>
          <w:lang w:eastAsia="zh-CN"/>
        </w:rPr>
        <w:t>raster</w:t>
      </w:r>
      <w:r w:rsidR="00263BB6">
        <w:rPr>
          <w:rFonts w:eastAsia="宋体"/>
          <w:sz w:val="22"/>
          <w:lang w:eastAsia="zh-CN"/>
        </w:rPr>
        <w:t>s</w:t>
      </w:r>
      <w:proofErr w:type="spellEnd"/>
      <w:r w:rsidRPr="000B68CA">
        <w:rPr>
          <w:rFonts w:eastAsia="宋体"/>
          <w:sz w:val="22"/>
          <w:lang w:eastAsia="zh-CN"/>
        </w:rPr>
        <w:t xml:space="preserve"> within a nominal channel</w:t>
      </w:r>
      <w:r w:rsidRPr="000B68CA">
        <w:rPr>
          <w:rFonts w:eastAsia="宋体" w:hint="eastAsia"/>
          <w:sz w:val="22"/>
          <w:lang w:eastAsia="zh-CN"/>
        </w:rPr>
        <w:t>.</w:t>
      </w:r>
      <w:r w:rsidRPr="000B68CA">
        <w:rPr>
          <w:rFonts w:eastAsia="宋体"/>
          <w:sz w:val="22"/>
          <w:lang w:eastAsia="zh-CN"/>
        </w:rPr>
        <w:t xml:space="preserve"> Thus, the design of SS raster for licensed bands shall be reconsidered in NR-U and should try to make the SS raster for unlicensed bands sparser compared to that for licensed </w:t>
      </w:r>
      <w:proofErr w:type="gramStart"/>
      <w:r w:rsidRPr="000B68CA">
        <w:rPr>
          <w:rFonts w:eastAsia="宋体"/>
          <w:sz w:val="22"/>
          <w:lang w:eastAsia="zh-CN"/>
        </w:rPr>
        <w:t>bands[</w:t>
      </w:r>
      <w:proofErr w:type="gramEnd"/>
      <w:r w:rsidRPr="000B68CA">
        <w:rPr>
          <w:rFonts w:eastAsia="宋体"/>
          <w:sz w:val="22"/>
          <w:lang w:eastAsia="zh-CN"/>
        </w:rPr>
        <w:t xml:space="preserve">4]. </w:t>
      </w:r>
    </w:p>
    <w:p w:rsidR="00731F9B" w:rsidRPr="000B68CA" w:rsidRDefault="00731F9B" w:rsidP="000B68CA">
      <w:pPr>
        <w:pStyle w:val="a1"/>
        <w:spacing w:line="300" w:lineRule="exact"/>
        <w:rPr>
          <w:rFonts w:eastAsia="宋体"/>
          <w:sz w:val="22"/>
          <w:lang w:eastAsia="zh-CN"/>
        </w:rPr>
      </w:pPr>
      <w:r w:rsidRPr="000B68CA">
        <w:rPr>
          <w:rFonts w:eastAsia="宋体"/>
          <w:sz w:val="22"/>
          <w:lang w:eastAsia="zh-CN"/>
        </w:rPr>
        <w:t>B</w:t>
      </w:r>
      <w:r w:rsidRPr="000B68CA">
        <w:rPr>
          <w:rFonts w:eastAsia="宋体" w:hint="eastAsia"/>
          <w:sz w:val="22"/>
          <w:lang w:eastAsia="zh-CN"/>
        </w:rPr>
        <w:t>esides,</w:t>
      </w:r>
      <w:r w:rsidRPr="000B68CA">
        <w:rPr>
          <w:rFonts w:eastAsia="宋体"/>
          <w:sz w:val="22"/>
          <w:lang w:eastAsia="zh-CN"/>
        </w:rPr>
        <w:t xml:space="preserve"> the design of SS raster may also affect other issues in NR-U, such as the DRS design within an initial BWP. So it is better to conduct related works as soon as possible. </w:t>
      </w:r>
      <w:r w:rsidR="002D7DC9" w:rsidRPr="000B68CA">
        <w:rPr>
          <w:rFonts w:eastAsia="宋体"/>
          <w:sz w:val="22"/>
          <w:lang w:eastAsia="zh-CN"/>
        </w:rPr>
        <w:t>A</w:t>
      </w:r>
      <w:r w:rsidRPr="000B68CA">
        <w:rPr>
          <w:rFonts w:eastAsia="宋体"/>
          <w:sz w:val="22"/>
          <w:lang w:eastAsia="zh-CN"/>
        </w:rPr>
        <w:t xml:space="preserve">s a start point, RAN 1 </w:t>
      </w:r>
      <w:r w:rsidR="002D7DC9" w:rsidRPr="000B68CA">
        <w:rPr>
          <w:rFonts w:eastAsia="宋体"/>
          <w:sz w:val="22"/>
          <w:lang w:eastAsia="zh-CN"/>
        </w:rPr>
        <w:t>should</w:t>
      </w:r>
      <w:r w:rsidRPr="000B68CA">
        <w:rPr>
          <w:rFonts w:eastAsia="宋体"/>
          <w:sz w:val="22"/>
          <w:lang w:eastAsia="zh-CN"/>
        </w:rPr>
        <w:t xml:space="preserve"> give some background information and requirements to RAN4</w:t>
      </w:r>
      <w:r w:rsidR="002D7DC9" w:rsidRPr="000B68CA">
        <w:rPr>
          <w:rFonts w:eastAsia="宋体"/>
          <w:sz w:val="22"/>
          <w:lang w:eastAsia="zh-CN"/>
        </w:rPr>
        <w:t>.</w:t>
      </w:r>
    </w:p>
    <w:p w:rsidR="001C6F7F" w:rsidRPr="000B68CA" w:rsidRDefault="001C6F7F" w:rsidP="001C6F7F">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1: </w:t>
      </w:r>
      <w:r w:rsidRPr="000B68CA">
        <w:rPr>
          <w:rFonts w:eastAsia="宋体"/>
          <w:b/>
          <w:sz w:val="22"/>
          <w:lang w:eastAsia="zh-CN"/>
        </w:rPr>
        <w:tab/>
        <w:t xml:space="preserve">SS raster </w:t>
      </w:r>
      <w:r w:rsidR="00BE66AE" w:rsidRPr="000B68CA">
        <w:rPr>
          <w:rFonts w:eastAsia="宋体"/>
          <w:b/>
          <w:sz w:val="22"/>
          <w:lang w:eastAsia="zh-CN"/>
        </w:rPr>
        <w:t>re</w:t>
      </w:r>
      <w:r w:rsidRPr="000B68CA">
        <w:rPr>
          <w:rFonts w:eastAsia="宋体"/>
          <w:b/>
          <w:sz w:val="22"/>
          <w:lang w:eastAsia="zh-CN"/>
        </w:rPr>
        <w:t>design for unlicensed bands should be reconsidered and RAN1 should give some background information and requirements to RAN4.</w:t>
      </w:r>
    </w:p>
    <w:p w:rsidR="001906CC" w:rsidRPr="00B6567B" w:rsidRDefault="009E54BF" w:rsidP="00B6567B">
      <w:pPr>
        <w:pStyle w:val="1"/>
        <w:numPr>
          <w:ilvl w:val="1"/>
          <w:numId w:val="48"/>
        </w:numPr>
        <w:rPr>
          <w:rFonts w:eastAsia="宋体"/>
          <w:sz w:val="24"/>
          <w:lang w:eastAsia="zh-CN"/>
        </w:rPr>
      </w:pPr>
      <w:r w:rsidRPr="00B6567B">
        <w:rPr>
          <w:rFonts w:eastAsia="宋体"/>
          <w:sz w:val="24"/>
          <w:lang w:eastAsia="zh-CN"/>
        </w:rPr>
        <w:t>NR-U DRS</w:t>
      </w:r>
      <w:r w:rsidR="001906CC" w:rsidRPr="00B6567B">
        <w:rPr>
          <w:rFonts w:eastAsia="宋体"/>
          <w:sz w:val="24"/>
          <w:lang w:eastAsia="zh-CN"/>
        </w:rPr>
        <w:t xml:space="preserve"> </w:t>
      </w:r>
    </w:p>
    <w:p w:rsidR="002757DE" w:rsidRPr="00421474" w:rsidRDefault="009E54BF" w:rsidP="000B68CA">
      <w:pPr>
        <w:pStyle w:val="a1"/>
        <w:spacing w:line="300" w:lineRule="exact"/>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RAN1#94 meeting, it has been agreed that </w:t>
      </w:r>
      <w:r w:rsidRPr="006D568C">
        <w:rPr>
          <w:rFonts w:eastAsia="宋体"/>
          <w:sz w:val="22"/>
          <w:szCs w:val="22"/>
          <w:lang w:eastAsia="zh-CN"/>
        </w:rPr>
        <w:t xml:space="preserve">inclusion of </w:t>
      </w:r>
      <w:r w:rsidR="0073122C" w:rsidRPr="006D568C">
        <w:rPr>
          <w:rFonts w:eastAsia="宋体"/>
          <w:sz w:val="22"/>
          <w:szCs w:val="22"/>
          <w:lang w:eastAsia="zh-CN"/>
        </w:rPr>
        <w:t>the R</w:t>
      </w:r>
      <w:r w:rsidRPr="006D568C">
        <w:rPr>
          <w:rFonts w:eastAsia="宋体"/>
          <w:sz w:val="22"/>
          <w:szCs w:val="22"/>
          <w:lang w:eastAsia="zh-CN"/>
        </w:rPr>
        <w:t xml:space="preserve">MSI in addition to the </w:t>
      </w:r>
      <w:r w:rsidR="00720649">
        <w:rPr>
          <w:rFonts w:eastAsia="宋体"/>
          <w:sz w:val="22"/>
          <w:szCs w:val="22"/>
          <w:lang w:eastAsia="zh-CN"/>
        </w:rPr>
        <w:t>SSB</w:t>
      </w:r>
      <w:r w:rsidRPr="006D568C">
        <w:rPr>
          <w:rFonts w:eastAsia="宋体"/>
          <w:sz w:val="22"/>
          <w:szCs w:val="22"/>
          <w:lang w:eastAsia="zh-CN"/>
        </w:rPr>
        <w:t xml:space="preserve"> in one </w:t>
      </w:r>
      <w:r w:rsidR="002757DE" w:rsidRPr="006D568C">
        <w:rPr>
          <w:rFonts w:eastAsia="宋体"/>
          <w:sz w:val="22"/>
          <w:szCs w:val="22"/>
          <w:lang w:eastAsia="zh-CN"/>
        </w:rPr>
        <w:t xml:space="preserve">NR-U DRS </w:t>
      </w:r>
      <w:r w:rsidRPr="006D568C">
        <w:rPr>
          <w:rFonts w:eastAsia="宋体"/>
          <w:sz w:val="22"/>
          <w:szCs w:val="22"/>
          <w:lang w:eastAsia="zh-CN"/>
        </w:rPr>
        <w:t xml:space="preserve">can be beneficial. </w:t>
      </w:r>
      <w:r w:rsidR="00FD007E">
        <w:rPr>
          <w:rFonts w:eastAsia="宋体"/>
          <w:sz w:val="22"/>
          <w:szCs w:val="22"/>
          <w:lang w:eastAsia="zh-CN"/>
        </w:rPr>
        <w:t>I</w:t>
      </w:r>
      <w:r w:rsidR="002757DE">
        <w:rPr>
          <w:rFonts w:eastAsia="宋体" w:hint="eastAsia"/>
          <w:sz w:val="22"/>
          <w:szCs w:val="22"/>
          <w:lang w:eastAsia="zh-CN"/>
        </w:rPr>
        <w:t xml:space="preserve">n </w:t>
      </w:r>
      <w:r w:rsidR="002757DE">
        <w:rPr>
          <w:rFonts w:eastAsia="宋体"/>
          <w:sz w:val="22"/>
          <w:szCs w:val="22"/>
          <w:lang w:eastAsia="zh-CN"/>
        </w:rPr>
        <w:t>RAN1</w:t>
      </w:r>
      <w:r w:rsidR="00421474">
        <w:rPr>
          <w:rFonts w:eastAsia="宋体"/>
          <w:sz w:val="22"/>
          <w:szCs w:val="22"/>
          <w:lang w:eastAsia="zh-CN"/>
        </w:rPr>
        <w:t xml:space="preserve"> </w:t>
      </w:r>
      <w:r w:rsidR="002757DE">
        <w:rPr>
          <w:rFonts w:eastAsia="宋体"/>
          <w:sz w:val="22"/>
          <w:szCs w:val="22"/>
          <w:lang w:eastAsia="zh-CN"/>
        </w:rPr>
        <w:t xml:space="preserve">#95meeting, </w:t>
      </w:r>
      <w:proofErr w:type="gramStart"/>
      <w:r w:rsidR="00FD007E">
        <w:rPr>
          <w:rFonts w:eastAsia="宋体"/>
          <w:sz w:val="22"/>
          <w:szCs w:val="22"/>
          <w:lang w:eastAsia="zh-CN"/>
        </w:rPr>
        <w:t>p</w:t>
      </w:r>
      <w:r w:rsidR="002757DE" w:rsidRPr="00421474">
        <w:rPr>
          <w:rFonts w:eastAsia="宋体"/>
          <w:sz w:val="22"/>
          <w:szCs w:val="22"/>
          <w:lang w:eastAsia="zh-CN"/>
        </w:rPr>
        <w:t>attern1</w:t>
      </w:r>
      <w:r w:rsidR="00720649">
        <w:rPr>
          <w:rFonts w:eastAsia="宋体"/>
          <w:sz w:val="22"/>
          <w:szCs w:val="22"/>
          <w:lang w:eastAsia="zh-CN"/>
        </w:rPr>
        <w:t>(</w:t>
      </w:r>
      <w:proofErr w:type="gramEnd"/>
      <w:r w:rsidR="00720649">
        <w:rPr>
          <w:rFonts w:eastAsia="宋体"/>
          <w:sz w:val="22"/>
          <w:szCs w:val="22"/>
          <w:lang w:eastAsia="zh-CN"/>
        </w:rPr>
        <w:t>TDM pattern)</w:t>
      </w:r>
      <w:r w:rsidR="002757DE" w:rsidRPr="00421474">
        <w:rPr>
          <w:rFonts w:eastAsia="宋体"/>
          <w:sz w:val="22"/>
          <w:szCs w:val="22"/>
          <w:lang w:eastAsia="zh-CN"/>
        </w:rPr>
        <w:t xml:space="preserve"> is recommended for multiplexing of SS/PBCH block(s) and CORESET(s)#0 in NR-U.</w:t>
      </w:r>
    </w:p>
    <w:p w:rsidR="00ED7BDA" w:rsidRDefault="00807C78" w:rsidP="000B68CA">
      <w:pPr>
        <w:pStyle w:val="a1"/>
        <w:spacing w:line="300" w:lineRule="exact"/>
        <w:rPr>
          <w:rFonts w:eastAsia="宋体"/>
          <w:sz w:val="22"/>
          <w:szCs w:val="22"/>
          <w:lang w:eastAsia="zh-CN"/>
        </w:rPr>
      </w:pPr>
      <w:r w:rsidRPr="006D568C">
        <w:rPr>
          <w:rFonts w:eastAsia="宋体"/>
          <w:sz w:val="22"/>
          <w:szCs w:val="22"/>
          <w:lang w:eastAsia="zh-CN"/>
        </w:rPr>
        <w:t xml:space="preserve">However, some descriptions </w:t>
      </w:r>
      <w:r w:rsidR="00FD007E">
        <w:rPr>
          <w:rFonts w:eastAsia="宋体"/>
          <w:sz w:val="22"/>
          <w:szCs w:val="22"/>
          <w:lang w:eastAsia="zh-CN"/>
        </w:rPr>
        <w:t xml:space="preserve">for </w:t>
      </w:r>
      <w:r w:rsidRPr="006D568C">
        <w:rPr>
          <w:rFonts w:eastAsia="宋体"/>
          <w:sz w:val="22"/>
          <w:szCs w:val="22"/>
          <w:lang w:eastAsia="zh-CN"/>
        </w:rPr>
        <w:t xml:space="preserve">the NR-U DRS are </w:t>
      </w:r>
      <w:r w:rsidR="00341574">
        <w:rPr>
          <w:rFonts w:eastAsia="宋体"/>
          <w:sz w:val="22"/>
          <w:szCs w:val="22"/>
          <w:lang w:eastAsia="zh-CN"/>
        </w:rPr>
        <w:t xml:space="preserve">still </w:t>
      </w:r>
      <w:r w:rsidRPr="006D568C">
        <w:rPr>
          <w:rFonts w:eastAsia="宋体"/>
          <w:sz w:val="22"/>
          <w:szCs w:val="22"/>
          <w:lang w:eastAsia="zh-CN"/>
        </w:rPr>
        <w:t>not clear. B</w:t>
      </w:r>
      <w:r>
        <w:rPr>
          <w:rFonts w:eastAsia="宋体"/>
          <w:sz w:val="22"/>
          <w:szCs w:val="22"/>
          <w:lang w:eastAsia="zh-CN"/>
        </w:rPr>
        <w:t>ased on the agreements</w:t>
      </w:r>
      <w:r>
        <w:rPr>
          <w:rFonts w:eastAsia="宋体" w:hint="eastAsia"/>
          <w:sz w:val="22"/>
          <w:szCs w:val="22"/>
          <w:lang w:eastAsia="zh-CN"/>
        </w:rPr>
        <w:t xml:space="preserve">, SSB and </w:t>
      </w:r>
      <w:r w:rsidR="00ED7BDA">
        <w:rPr>
          <w:rFonts w:eastAsia="宋体" w:hint="eastAsia"/>
          <w:sz w:val="22"/>
          <w:szCs w:val="22"/>
          <w:lang w:eastAsia="zh-CN"/>
        </w:rPr>
        <w:t>the</w:t>
      </w:r>
      <w:r w:rsidR="00ED7BDA">
        <w:rPr>
          <w:rFonts w:eastAsia="宋体"/>
          <w:sz w:val="22"/>
          <w:szCs w:val="22"/>
          <w:lang w:eastAsia="zh-CN"/>
        </w:rPr>
        <w:t xml:space="preserve"> </w:t>
      </w:r>
      <w:r>
        <w:rPr>
          <w:rFonts w:eastAsia="宋体"/>
          <w:sz w:val="22"/>
          <w:szCs w:val="22"/>
          <w:lang w:eastAsia="zh-CN"/>
        </w:rPr>
        <w:t xml:space="preserve">associated </w:t>
      </w:r>
      <w:r>
        <w:rPr>
          <w:rFonts w:eastAsia="宋体" w:hint="eastAsia"/>
          <w:sz w:val="22"/>
          <w:szCs w:val="22"/>
          <w:lang w:eastAsia="zh-CN"/>
        </w:rPr>
        <w:t>RMSI CORESET shall</w:t>
      </w:r>
      <w:r>
        <w:rPr>
          <w:rFonts w:eastAsia="宋体"/>
          <w:sz w:val="22"/>
          <w:szCs w:val="22"/>
          <w:lang w:eastAsia="zh-CN"/>
        </w:rPr>
        <w:t xml:space="preserve"> be restricted within a NR-U DRS</w:t>
      </w:r>
      <w:r w:rsidR="00341574">
        <w:rPr>
          <w:rFonts w:eastAsia="宋体"/>
          <w:sz w:val="22"/>
          <w:szCs w:val="22"/>
          <w:lang w:eastAsia="zh-CN"/>
        </w:rPr>
        <w:t xml:space="preserve"> in </w:t>
      </w:r>
      <w:r w:rsidR="00341574" w:rsidRPr="00421474">
        <w:rPr>
          <w:rFonts w:eastAsia="宋体"/>
          <w:sz w:val="22"/>
          <w:szCs w:val="22"/>
          <w:lang w:eastAsia="zh-CN"/>
        </w:rPr>
        <w:t>multiplexing</w:t>
      </w:r>
      <w:r w:rsidR="00341574">
        <w:rPr>
          <w:rFonts w:eastAsia="宋体"/>
          <w:sz w:val="22"/>
          <w:szCs w:val="22"/>
          <w:lang w:eastAsia="zh-CN"/>
        </w:rPr>
        <w:t xml:space="preserve"> pattern1</w:t>
      </w:r>
      <w:r>
        <w:rPr>
          <w:rFonts w:eastAsia="宋体"/>
          <w:sz w:val="22"/>
          <w:szCs w:val="22"/>
          <w:lang w:eastAsia="zh-CN"/>
        </w:rPr>
        <w:t>. T</w:t>
      </w:r>
      <w:r>
        <w:rPr>
          <w:rFonts w:eastAsia="宋体" w:hint="eastAsia"/>
          <w:sz w:val="22"/>
          <w:szCs w:val="22"/>
          <w:lang w:eastAsia="zh-CN"/>
        </w:rPr>
        <w:t>hus,</w:t>
      </w:r>
      <w:r>
        <w:rPr>
          <w:rFonts w:eastAsia="宋体"/>
          <w:sz w:val="22"/>
          <w:szCs w:val="22"/>
          <w:lang w:eastAsia="zh-CN"/>
        </w:rPr>
        <w:t xml:space="preserve"> o</w:t>
      </w:r>
      <w:r>
        <w:rPr>
          <w:rFonts w:eastAsia="宋体" w:hint="eastAsia"/>
          <w:sz w:val="22"/>
          <w:szCs w:val="22"/>
          <w:lang w:eastAsia="zh-CN"/>
        </w:rPr>
        <w:t xml:space="preserve">ne </w:t>
      </w:r>
      <w:r>
        <w:rPr>
          <w:rFonts w:eastAsia="宋体"/>
          <w:sz w:val="22"/>
          <w:szCs w:val="22"/>
          <w:lang w:eastAsia="zh-CN"/>
        </w:rPr>
        <w:t xml:space="preserve">way is </w:t>
      </w:r>
      <w:r>
        <w:rPr>
          <w:rFonts w:eastAsia="宋体" w:hint="eastAsia"/>
          <w:sz w:val="22"/>
          <w:szCs w:val="22"/>
          <w:lang w:eastAsia="zh-CN"/>
        </w:rPr>
        <w:t>to</w:t>
      </w:r>
      <w:r>
        <w:rPr>
          <w:rFonts w:eastAsia="宋体"/>
          <w:sz w:val="22"/>
          <w:szCs w:val="22"/>
          <w:lang w:eastAsia="zh-CN"/>
        </w:rPr>
        <w:t xml:space="preserve"> transmit/receive a SSB first and then calculate the position of RMSI CORESET and transmit/receive the associated PDCCH within the CORESET. This way is similar as that for </w:t>
      </w:r>
      <w:r w:rsidRPr="001C57E5">
        <w:rPr>
          <w:rFonts w:eastAsia="宋体"/>
          <w:sz w:val="22"/>
          <w:szCs w:val="22"/>
          <w:lang w:eastAsia="zh-CN"/>
        </w:rPr>
        <w:t>SS</w:t>
      </w:r>
      <w:r>
        <w:rPr>
          <w:rFonts w:eastAsia="宋体"/>
          <w:sz w:val="22"/>
          <w:szCs w:val="22"/>
          <w:lang w:eastAsia="zh-CN"/>
        </w:rPr>
        <w:t xml:space="preserve">B/CORESET multiplexing pattern 1 </w:t>
      </w:r>
      <w:r w:rsidR="00720649">
        <w:rPr>
          <w:rFonts w:eastAsia="宋体"/>
          <w:sz w:val="22"/>
          <w:szCs w:val="22"/>
          <w:lang w:eastAsia="zh-CN"/>
        </w:rPr>
        <w:t xml:space="preserve">already </w:t>
      </w:r>
      <w:r>
        <w:rPr>
          <w:rFonts w:eastAsia="宋体"/>
          <w:sz w:val="22"/>
          <w:szCs w:val="22"/>
          <w:lang w:eastAsia="zh-CN"/>
        </w:rPr>
        <w:t xml:space="preserve">defined in NR Rel-15 and </w:t>
      </w:r>
      <w:r w:rsidRPr="007E1A7E">
        <w:rPr>
          <w:rFonts w:eastAsia="宋体"/>
          <w:sz w:val="22"/>
          <w:szCs w:val="22"/>
          <w:lang w:eastAsia="zh-CN"/>
        </w:rPr>
        <w:t>two separate beam-sweeping</w:t>
      </w:r>
      <w:r w:rsidR="00341574">
        <w:rPr>
          <w:rFonts w:eastAsia="宋体"/>
          <w:sz w:val="22"/>
          <w:szCs w:val="22"/>
          <w:lang w:eastAsia="zh-CN"/>
        </w:rPr>
        <w:t>s are</w:t>
      </w:r>
      <w:r>
        <w:rPr>
          <w:rFonts w:eastAsia="宋体"/>
          <w:sz w:val="22"/>
          <w:szCs w:val="22"/>
          <w:lang w:eastAsia="zh-CN"/>
        </w:rPr>
        <w:t xml:space="preserve"> needed for the SSB and the PDCCH transmission respectively, as shown in Fig.</w:t>
      </w:r>
      <w:r w:rsidR="00ED7BDA">
        <w:rPr>
          <w:rFonts w:eastAsia="宋体"/>
          <w:sz w:val="22"/>
          <w:szCs w:val="22"/>
          <w:lang w:eastAsia="zh-CN"/>
        </w:rPr>
        <w:t>1</w:t>
      </w:r>
      <w:r>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 xml:space="preserve">Another way is to treat a SSB and the associated PDCCH for </w:t>
      </w:r>
      <w:r w:rsidR="00341574">
        <w:rPr>
          <w:rFonts w:eastAsia="宋体"/>
          <w:sz w:val="22"/>
          <w:szCs w:val="22"/>
          <w:lang w:eastAsia="zh-CN"/>
        </w:rPr>
        <w:t>RMSI as a unit and transmit it</w:t>
      </w:r>
      <w:r>
        <w:rPr>
          <w:rFonts w:eastAsia="宋体"/>
          <w:sz w:val="22"/>
          <w:szCs w:val="22"/>
          <w:lang w:eastAsia="zh-CN"/>
        </w:rPr>
        <w:t xml:space="preserve"> within one beam-sweeping, as shown in Fig </w:t>
      </w:r>
      <w:r w:rsidR="00ED7BDA">
        <w:rPr>
          <w:rFonts w:eastAsia="宋体"/>
          <w:sz w:val="22"/>
          <w:szCs w:val="22"/>
          <w:lang w:eastAsia="zh-CN"/>
        </w:rPr>
        <w:t>2</w:t>
      </w:r>
      <w:r>
        <w:rPr>
          <w:rFonts w:eastAsia="宋体"/>
          <w:sz w:val="22"/>
          <w:szCs w:val="22"/>
          <w:lang w:eastAsia="zh-CN"/>
        </w:rPr>
        <w:t xml:space="preserve">. </w:t>
      </w:r>
      <w:r w:rsidR="00ED7BDA">
        <w:rPr>
          <w:rFonts w:eastAsia="宋体"/>
          <w:sz w:val="22"/>
          <w:szCs w:val="22"/>
          <w:lang w:eastAsia="zh-CN"/>
        </w:rPr>
        <w:t>For</w:t>
      </w:r>
      <w:r>
        <w:rPr>
          <w:rFonts w:eastAsia="宋体" w:hint="eastAsia"/>
          <w:sz w:val="22"/>
          <w:szCs w:val="22"/>
          <w:lang w:eastAsia="zh-CN"/>
        </w:rPr>
        <w:t xml:space="preserve"> </w:t>
      </w:r>
      <w:r>
        <w:rPr>
          <w:rFonts w:eastAsia="宋体"/>
          <w:sz w:val="22"/>
          <w:szCs w:val="22"/>
          <w:lang w:eastAsia="zh-CN"/>
        </w:rPr>
        <w:t xml:space="preserve">these </w:t>
      </w:r>
      <w:r w:rsidR="00341574">
        <w:rPr>
          <w:rFonts w:eastAsia="宋体"/>
          <w:sz w:val="22"/>
          <w:szCs w:val="22"/>
          <w:lang w:eastAsia="zh-CN"/>
        </w:rPr>
        <w:t xml:space="preserve">2 </w:t>
      </w:r>
      <w:r>
        <w:rPr>
          <w:rFonts w:eastAsia="宋体"/>
          <w:sz w:val="22"/>
          <w:szCs w:val="22"/>
          <w:lang w:eastAsia="zh-CN"/>
        </w:rPr>
        <w:t xml:space="preserve">options, </w:t>
      </w:r>
      <w:r w:rsidR="00ED7BDA">
        <w:rPr>
          <w:rFonts w:eastAsia="宋体"/>
          <w:sz w:val="22"/>
          <w:szCs w:val="22"/>
          <w:lang w:eastAsia="zh-CN"/>
        </w:rPr>
        <w:t>to avoid unnecessary beam sweeping and LBT procedure in NR-U, o</w:t>
      </w:r>
      <w:r w:rsidR="00ED7BDA">
        <w:rPr>
          <w:rFonts w:eastAsia="宋体" w:hint="eastAsia"/>
          <w:sz w:val="22"/>
          <w:szCs w:val="22"/>
          <w:lang w:eastAsia="zh-CN"/>
        </w:rPr>
        <w:t>ption2</w:t>
      </w:r>
      <w:r w:rsidR="00ED7BDA">
        <w:rPr>
          <w:rFonts w:eastAsia="宋体"/>
          <w:sz w:val="22"/>
          <w:szCs w:val="22"/>
          <w:lang w:eastAsia="zh-CN"/>
        </w:rPr>
        <w:t xml:space="preserve">, i.e. a single round of beam sweeping for SSB and RMSI CORESET, shall be supported </w:t>
      </w:r>
      <w:r w:rsidR="00341574">
        <w:rPr>
          <w:rFonts w:eastAsia="宋体"/>
          <w:sz w:val="22"/>
          <w:szCs w:val="22"/>
          <w:lang w:eastAsia="zh-CN"/>
        </w:rPr>
        <w:t xml:space="preserve">and discussed </w:t>
      </w:r>
      <w:r w:rsidR="00ED7BDA">
        <w:rPr>
          <w:rFonts w:eastAsia="宋体"/>
          <w:sz w:val="22"/>
          <w:szCs w:val="22"/>
          <w:lang w:eastAsia="zh-CN"/>
        </w:rPr>
        <w:t xml:space="preserve">as a </w:t>
      </w:r>
      <w:r w:rsidR="00CD127D">
        <w:rPr>
          <w:rFonts w:eastAsia="宋体"/>
          <w:sz w:val="22"/>
          <w:szCs w:val="22"/>
          <w:lang w:eastAsia="zh-CN"/>
        </w:rPr>
        <w:t>baseline</w:t>
      </w:r>
      <w:r w:rsidR="00ED7BDA">
        <w:rPr>
          <w:rFonts w:eastAsia="宋体"/>
          <w:sz w:val="22"/>
          <w:szCs w:val="22"/>
          <w:lang w:eastAsia="zh-CN"/>
        </w:rPr>
        <w:t>.</w:t>
      </w:r>
    </w:p>
    <w:p w:rsidR="00341574" w:rsidRDefault="00341574" w:rsidP="00807C78">
      <w:pPr>
        <w:pStyle w:val="a1"/>
        <w:rPr>
          <w:rFonts w:eastAsia="宋体"/>
          <w:sz w:val="22"/>
          <w:szCs w:val="22"/>
          <w:lang w:eastAsia="zh-CN"/>
        </w:rPr>
      </w:pPr>
    </w:p>
    <w:p w:rsidR="00807C78" w:rsidRDefault="00FD007E" w:rsidP="00807C78">
      <w:pPr>
        <w:pStyle w:val="a1"/>
        <w:jc w:val="center"/>
      </w:pPr>
      <w:r>
        <w:object w:dxaOrig="6270" w:dyaOrig="2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18.85pt" o:ole="">
            <v:imagedata r:id="rId8" o:title=""/>
          </v:shape>
          <o:OLEObject Type="Embed" ProgID="Visio.Drawing.15" ShapeID="_x0000_i1025" DrawAspect="Content" ObjectID="_1608731917" r:id="rId9"/>
        </w:object>
      </w:r>
    </w:p>
    <w:p w:rsidR="00807C78" w:rsidRDefault="00807C78" w:rsidP="00807C78">
      <w:pPr>
        <w:pStyle w:val="a1"/>
        <w:jc w:val="center"/>
        <w:rPr>
          <w:rFonts w:eastAsia="宋体"/>
          <w:b/>
          <w:bCs/>
          <w:sz w:val="18"/>
          <w:szCs w:val="18"/>
          <w:lang w:eastAsia="zh-CN"/>
        </w:rPr>
      </w:pPr>
      <w:r>
        <w:rPr>
          <w:rFonts w:eastAsia="宋体"/>
          <w:b/>
          <w:bCs/>
          <w:sz w:val="18"/>
          <w:szCs w:val="18"/>
          <w:lang w:eastAsia="zh-CN"/>
        </w:rPr>
        <w:t xml:space="preserve">Figure </w:t>
      </w:r>
      <w:r w:rsidR="00ED7BDA">
        <w:rPr>
          <w:rFonts w:eastAsia="宋体"/>
          <w:b/>
          <w:bCs/>
          <w:sz w:val="18"/>
          <w:szCs w:val="18"/>
          <w:lang w:eastAsia="zh-CN"/>
        </w:rPr>
        <w:t>1</w:t>
      </w:r>
      <w:r>
        <w:rPr>
          <w:rFonts w:eastAsia="宋体"/>
          <w:b/>
          <w:bCs/>
          <w:sz w:val="18"/>
          <w:szCs w:val="18"/>
          <w:lang w:eastAsia="zh-CN"/>
        </w:rPr>
        <w:t>: T</w:t>
      </w:r>
      <w:r w:rsidRPr="0022704A">
        <w:rPr>
          <w:rFonts w:eastAsia="宋体"/>
          <w:b/>
          <w:bCs/>
          <w:sz w:val="18"/>
          <w:szCs w:val="18"/>
          <w:lang w:eastAsia="zh-CN"/>
        </w:rPr>
        <w:t>wo separate rounds of beam</w:t>
      </w:r>
      <w:r>
        <w:rPr>
          <w:rFonts w:eastAsia="宋体"/>
          <w:b/>
          <w:bCs/>
          <w:sz w:val="18"/>
          <w:szCs w:val="18"/>
          <w:lang w:eastAsia="zh-CN"/>
        </w:rPr>
        <w:t xml:space="preserve"> </w:t>
      </w:r>
      <w:r w:rsidRPr="0022704A">
        <w:rPr>
          <w:rFonts w:eastAsia="宋体"/>
          <w:b/>
          <w:bCs/>
          <w:sz w:val="18"/>
          <w:szCs w:val="18"/>
          <w:lang w:eastAsia="zh-CN"/>
        </w:rPr>
        <w:t>sweeping for the</w:t>
      </w:r>
      <w:r>
        <w:rPr>
          <w:rFonts w:eastAsia="宋体"/>
          <w:b/>
          <w:bCs/>
          <w:sz w:val="18"/>
          <w:szCs w:val="18"/>
          <w:lang w:eastAsia="zh-CN"/>
        </w:rPr>
        <w:t xml:space="preserve"> SSB and the PDCCH transmission</w:t>
      </w:r>
    </w:p>
    <w:p w:rsidR="00807C78" w:rsidRDefault="00807C78" w:rsidP="00807C78">
      <w:pPr>
        <w:pStyle w:val="a1"/>
        <w:jc w:val="center"/>
      </w:pPr>
    </w:p>
    <w:p w:rsidR="00807C78" w:rsidRDefault="00FD007E" w:rsidP="00807C78">
      <w:pPr>
        <w:pStyle w:val="a1"/>
        <w:jc w:val="center"/>
      </w:pPr>
      <w:r>
        <w:object w:dxaOrig="6135" w:dyaOrig="2671">
          <v:shape id="_x0000_i1026" type="#_x0000_t75" style="width:277.3pt;height:120.35pt" o:ole="">
            <v:imagedata r:id="rId10" o:title=""/>
          </v:shape>
          <o:OLEObject Type="Embed" ProgID="Visio.Drawing.15" ShapeID="_x0000_i1026" DrawAspect="Content" ObjectID="_1608731918" r:id="rId11"/>
        </w:object>
      </w:r>
    </w:p>
    <w:p w:rsidR="00807C78" w:rsidRDefault="00807C78" w:rsidP="00FD007E">
      <w:pPr>
        <w:pStyle w:val="a1"/>
        <w:spacing w:after="360"/>
        <w:jc w:val="center"/>
        <w:rPr>
          <w:rFonts w:eastAsia="宋体"/>
          <w:b/>
          <w:bCs/>
          <w:sz w:val="18"/>
          <w:szCs w:val="18"/>
          <w:lang w:eastAsia="zh-CN"/>
        </w:rPr>
      </w:pPr>
      <w:r>
        <w:rPr>
          <w:rFonts w:eastAsia="宋体"/>
          <w:b/>
          <w:bCs/>
          <w:sz w:val="18"/>
          <w:szCs w:val="18"/>
          <w:lang w:eastAsia="zh-CN"/>
        </w:rPr>
        <w:t xml:space="preserve">Figure </w:t>
      </w:r>
      <w:r w:rsidR="00341574">
        <w:rPr>
          <w:rFonts w:eastAsia="宋体"/>
          <w:b/>
          <w:bCs/>
          <w:sz w:val="18"/>
          <w:szCs w:val="18"/>
          <w:lang w:eastAsia="zh-CN"/>
        </w:rPr>
        <w:t>2</w:t>
      </w:r>
      <w:r>
        <w:rPr>
          <w:rFonts w:eastAsia="宋体"/>
          <w:b/>
          <w:bCs/>
          <w:sz w:val="18"/>
          <w:szCs w:val="18"/>
          <w:lang w:eastAsia="zh-CN"/>
        </w:rPr>
        <w:t>: A</w:t>
      </w:r>
      <w:r w:rsidRPr="0022704A">
        <w:rPr>
          <w:rFonts w:eastAsia="宋体"/>
          <w:b/>
          <w:bCs/>
          <w:sz w:val="18"/>
          <w:szCs w:val="18"/>
          <w:lang w:eastAsia="zh-CN"/>
        </w:rPr>
        <w:t xml:space="preserve"> single round of beam sweeping for the</w:t>
      </w:r>
      <w:r>
        <w:rPr>
          <w:rFonts w:eastAsia="宋体"/>
          <w:b/>
          <w:bCs/>
          <w:sz w:val="18"/>
          <w:szCs w:val="18"/>
          <w:lang w:eastAsia="zh-CN"/>
        </w:rPr>
        <w:t xml:space="preserve"> SSB and the PDCCH transmission</w:t>
      </w:r>
    </w:p>
    <w:p w:rsidR="00BA1B14" w:rsidRDefault="00620720" w:rsidP="000B68CA">
      <w:pPr>
        <w:pStyle w:val="a1"/>
        <w:spacing w:line="300" w:lineRule="exact"/>
        <w:rPr>
          <w:rFonts w:eastAsia="宋体"/>
          <w:sz w:val="22"/>
          <w:szCs w:val="22"/>
          <w:lang w:eastAsia="zh-CN"/>
        </w:rPr>
      </w:pPr>
      <w:r>
        <w:rPr>
          <w:rFonts w:eastAsia="宋体"/>
          <w:sz w:val="22"/>
          <w:szCs w:val="22"/>
          <w:lang w:eastAsia="zh-CN"/>
        </w:rPr>
        <w:t>F</w:t>
      </w:r>
      <w:r>
        <w:rPr>
          <w:rFonts w:eastAsia="宋体" w:hint="eastAsia"/>
          <w:sz w:val="22"/>
          <w:szCs w:val="22"/>
          <w:lang w:eastAsia="zh-CN"/>
        </w:rPr>
        <w:t xml:space="preserve">or </w:t>
      </w:r>
      <w:r>
        <w:rPr>
          <w:rFonts w:eastAsia="宋体"/>
          <w:sz w:val="22"/>
          <w:szCs w:val="22"/>
          <w:lang w:eastAsia="zh-CN"/>
        </w:rPr>
        <w:t xml:space="preserve">the relationship between the SSB and the RMSI CORESET, the design in NR </w:t>
      </w:r>
      <w:r w:rsidR="00BA1B14">
        <w:rPr>
          <w:rFonts w:eastAsia="宋体"/>
          <w:sz w:val="22"/>
          <w:szCs w:val="22"/>
          <w:lang w:eastAsia="zh-CN"/>
        </w:rPr>
        <w:t>should be discussed firstly.</w:t>
      </w:r>
      <w:r w:rsidR="00CD127D">
        <w:rPr>
          <w:rFonts w:eastAsia="宋体"/>
          <w:sz w:val="22"/>
          <w:szCs w:val="22"/>
          <w:lang w:eastAsia="zh-CN"/>
        </w:rPr>
        <w:t xml:space="preserve"> </w:t>
      </w:r>
    </w:p>
    <w:p w:rsidR="00285F92" w:rsidRDefault="00285F92" w:rsidP="004F7A0C">
      <w:pPr>
        <w:pStyle w:val="a1"/>
        <w:rPr>
          <w:rFonts w:eastAsia="宋体"/>
          <w:sz w:val="22"/>
          <w:szCs w:val="22"/>
          <w:lang w:eastAsia="zh-CN"/>
        </w:rPr>
      </w:pPr>
    </w:p>
    <w:p w:rsidR="00285F92" w:rsidRDefault="00F32952" w:rsidP="00285F92">
      <w:pPr>
        <w:pStyle w:val="a1"/>
        <w:jc w:val="center"/>
        <w:rPr>
          <w:rFonts w:eastAsia="宋体"/>
          <w:sz w:val="22"/>
          <w:szCs w:val="22"/>
          <w:lang w:eastAsia="zh-CN"/>
        </w:rPr>
      </w:pPr>
      <w:r>
        <w:rPr>
          <w:rFonts w:eastAsia="宋体"/>
          <w:noProof/>
          <w:sz w:val="22"/>
          <w:szCs w:val="22"/>
          <w:lang w:eastAsia="zh-CN"/>
        </w:rPr>
        <w:drawing>
          <wp:inline distT="0" distB="0" distL="0" distR="0">
            <wp:extent cx="4519295" cy="1875790"/>
            <wp:effectExtent l="0" t="0" r="0" b="0"/>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9295" cy="1875790"/>
                    </a:xfrm>
                    <a:prstGeom prst="rect">
                      <a:avLst/>
                    </a:prstGeom>
                    <a:noFill/>
                    <a:ln>
                      <a:noFill/>
                    </a:ln>
                  </pic:spPr>
                </pic:pic>
              </a:graphicData>
            </a:graphic>
          </wp:inline>
        </w:drawing>
      </w:r>
    </w:p>
    <w:p w:rsidR="00285F92" w:rsidRDefault="00285F92" w:rsidP="00FD007E">
      <w:pPr>
        <w:pStyle w:val="a1"/>
        <w:spacing w:beforeLines="100" w:before="240"/>
        <w:jc w:val="center"/>
        <w:rPr>
          <w:rFonts w:eastAsia="宋体"/>
          <w:b/>
          <w:bCs/>
          <w:sz w:val="18"/>
          <w:szCs w:val="18"/>
          <w:lang w:eastAsia="zh-CN"/>
        </w:rPr>
      </w:pPr>
      <w:r>
        <w:rPr>
          <w:rFonts w:eastAsia="宋体"/>
          <w:b/>
          <w:bCs/>
          <w:sz w:val="18"/>
          <w:szCs w:val="18"/>
          <w:lang w:eastAsia="zh-CN"/>
        </w:rPr>
        <w:t>Figure 3:  SSB pattern in NR</w:t>
      </w:r>
    </w:p>
    <w:p w:rsidR="00285F92" w:rsidRDefault="00285F92" w:rsidP="00285F92">
      <w:pPr>
        <w:pStyle w:val="a1"/>
        <w:jc w:val="center"/>
        <w:rPr>
          <w:rFonts w:eastAsia="宋体"/>
          <w:sz w:val="22"/>
          <w:szCs w:val="22"/>
          <w:lang w:eastAsia="zh-CN"/>
        </w:rPr>
      </w:pPr>
    </w:p>
    <w:p w:rsidR="002757DE" w:rsidRDefault="00F32952" w:rsidP="004F7A0C">
      <w:pPr>
        <w:pStyle w:val="a1"/>
        <w:rPr>
          <w:rFonts w:eastAsia="宋体"/>
          <w:sz w:val="22"/>
          <w:szCs w:val="22"/>
          <w:lang w:eastAsia="zh-CN"/>
        </w:rPr>
      </w:pPr>
      <w:r>
        <w:rPr>
          <w:noProof/>
          <w:lang w:eastAsia="zh-CN"/>
        </w:rPr>
        <mc:AlternateContent>
          <mc:Choice Requires="wps">
            <w:drawing>
              <wp:anchor distT="45720" distB="45720" distL="114300" distR="114300" simplePos="0" relativeHeight="251657728" behindDoc="0" locked="0" layoutInCell="1" allowOverlap="1">
                <wp:simplePos x="0" y="0"/>
                <wp:positionH relativeFrom="column">
                  <wp:posOffset>71755</wp:posOffset>
                </wp:positionH>
                <wp:positionV relativeFrom="paragraph">
                  <wp:posOffset>319405</wp:posOffset>
                </wp:positionV>
                <wp:extent cx="5355590" cy="2418715"/>
                <wp:effectExtent l="5080" t="13335" r="11430" b="635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5590" cy="2418715"/>
                        </a:xfrm>
                        <a:prstGeom prst="rect">
                          <a:avLst/>
                        </a:prstGeom>
                        <a:solidFill>
                          <a:srgbClr val="FFFFFF"/>
                        </a:solidFill>
                        <a:ln w="9525">
                          <a:solidFill>
                            <a:srgbClr val="000000"/>
                          </a:solidFill>
                          <a:miter lim="800000"/>
                          <a:headEnd/>
                          <a:tailEnd/>
                        </a:ln>
                      </wps:spPr>
                      <wps:txbx>
                        <w:txbxContent>
                          <w:p w:rsidR="00EB4D1C" w:rsidRPr="00B916EC" w:rsidRDefault="00EB4D1C" w:rsidP="00EB4D1C">
                            <w:pPr>
                              <w:pStyle w:val="B1"/>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r w:rsidRPr="00743210">
                              <w:rPr>
                                <w:iCs/>
                                <w:position w:val="-10"/>
                              </w:rPr>
                              <w:object w:dxaOrig="1040" w:dyaOrig="300">
                                <v:shape id="_x0000_i1033" type="#_x0000_t75" style="width:51.2pt;height:16pt" o:ole="">
                                  <v:imagedata r:id="rId13" o:title=""/>
                                </v:shape>
                                <o:OLEObject Type="Embed" ProgID="Equation.3" ShapeID="_x0000_i1033" DrawAspect="Content" ObjectID="_1608731925" r:id="rId14"/>
                              </w:object>
                            </w:r>
                            <w:r w:rsidRPr="00B916EC">
                              <w:t xml:space="preserve">. </w:t>
                            </w:r>
                          </w:p>
                          <w:p w:rsidR="00BA1B14" w:rsidRDefault="00EB4D1C" w:rsidP="00EB4D1C">
                            <w:pPr>
                              <w:pStyle w:val="B1"/>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r w:rsidRPr="00743210">
                              <w:rPr>
                                <w:iCs/>
                                <w:position w:val="-10"/>
                              </w:rPr>
                              <w:object w:dxaOrig="1620" w:dyaOrig="300">
                                <v:shape id="_x0000_i1034" type="#_x0000_t75" style="width:78.4pt;height:16pt" o:ole="">
                                  <v:imagedata r:id="rId15" o:title=""/>
                                </v:shape>
                                <o:OLEObject Type="Embed" ProgID="Equation.3" ShapeID="_x0000_i1034" DrawAspect="Content" ObjectID="_1608731926" r:id="rId16"/>
                              </w:object>
                            </w:r>
                            <w:r w:rsidRPr="00B916EC">
                              <w:rPr>
                                <w:lang w:eastAsia="ja-JP"/>
                              </w:rPr>
                              <w:t xml:space="preserve">. </w:t>
                            </w:r>
                          </w:p>
                          <w:p w:rsidR="00EB4D1C" w:rsidRPr="00EB4D1C" w:rsidRDefault="00EB4D1C" w:rsidP="00EB4D1C">
                            <w:pPr>
                              <w:pStyle w:val="B1"/>
                              <w:rPr>
                                <w:rFonts w:eastAsia="宋体"/>
                                <w:lang w:val="en-GB" w:eastAsia="zh-CN"/>
                              </w:rPr>
                            </w:pPr>
                            <w:r>
                              <w:rPr>
                                <w:lang w:eastAsia="ja-JP"/>
                              </w:rPr>
                              <w:t>-</w:t>
                            </w:r>
                            <w:r>
                              <w:rPr>
                                <w:lang w:eastAsia="ja-JP"/>
                              </w:rPr>
                              <w:tab/>
                            </w:r>
                            <w:r w:rsidRPr="00B916EC">
                              <w:rPr>
                                <w:lang w:eastAsia="ja-JP"/>
                              </w:rPr>
                              <w:t xml:space="preserve">Case C - 30 kHz subcarrier spacing: the first symbols of the candidate SS/PBCH blocks have indexes </w:t>
                            </w:r>
                            <w:r w:rsidRPr="00743210">
                              <w:rPr>
                                <w:iCs/>
                                <w:position w:val="-10"/>
                              </w:rPr>
                              <w:object w:dxaOrig="1060" w:dyaOrig="300">
                                <v:shape id="_x0000_i1035" type="#_x0000_t75" style="width:52.8pt;height:16pt" o:ole="">
                                  <v:imagedata r:id="rId17" o:title=""/>
                                </v:shape>
                                <o:OLEObject Type="Embed" ProgID="Equation.3" ShapeID="_x0000_i1035" DrawAspect="Content" ObjectID="_1608731927" r:id="rId18"/>
                              </w:object>
                            </w:r>
                            <w:r w:rsidRPr="00B916EC">
                              <w:rPr>
                                <w:lang w:eastAsia="ja-JP"/>
                              </w:rPr>
                              <w:t xml:space="preserve">. </w:t>
                            </w:r>
                          </w:p>
                          <w:p w:rsidR="00EB4D1C" w:rsidRPr="00B916EC" w:rsidRDefault="00EB4D1C" w:rsidP="00EB4D1C">
                            <w:pPr>
                              <w:pStyle w:val="B1"/>
                              <w:rPr>
                                <w:lang w:eastAsia="ja-JP"/>
                              </w:rPr>
                            </w:pPr>
                            <w:r>
                              <w:rPr>
                                <w:lang w:eastAsia="ja-JP"/>
                              </w:rPr>
                              <w:t>-</w:t>
                            </w:r>
                            <w:r>
                              <w:rPr>
                                <w:lang w:eastAsia="ja-JP"/>
                              </w:rPr>
                              <w:tab/>
                            </w:r>
                            <w:r w:rsidRPr="00B916EC">
                              <w:rPr>
                                <w:lang w:eastAsia="ja-JP"/>
                              </w:rPr>
                              <w:t xml:space="preserve">Case D - 120 kHz subcarrier spacing: the first symbols of the candidate SS/PBCH blocks have indexes </w:t>
                            </w:r>
                            <w:r w:rsidRPr="00743210">
                              <w:rPr>
                                <w:iCs/>
                                <w:position w:val="-10"/>
                              </w:rPr>
                              <w:object w:dxaOrig="1620" w:dyaOrig="300">
                                <v:shape id="_x0000_i1036" type="#_x0000_t75" style="width:78.4pt;height:16pt" o:ole="">
                                  <v:imagedata r:id="rId15" o:title=""/>
                                </v:shape>
                                <o:OLEObject Type="Embed" ProgID="Equation.3" ShapeID="_x0000_i1036" DrawAspect="Content" ObjectID="_1608731928" r:id="rId19"/>
                              </w:object>
                            </w:r>
                            <w:r w:rsidRPr="00B916EC">
                              <w:t xml:space="preserve">. </w:t>
                            </w:r>
                          </w:p>
                          <w:p w:rsidR="00EB4D1C" w:rsidRDefault="00EB4D1C" w:rsidP="00341574">
                            <w:pPr>
                              <w:pStyle w:val="B1"/>
                            </w:pPr>
                            <w:r>
                              <w:rPr>
                                <w:lang w:eastAsia="ja-JP"/>
                              </w:rPr>
                              <w:t>-</w:t>
                            </w:r>
                            <w:r>
                              <w:rPr>
                                <w:lang w:eastAsia="ja-JP"/>
                              </w:rPr>
                              <w:tab/>
                            </w:r>
                            <w:r w:rsidRPr="00B916EC">
                              <w:rPr>
                                <w:lang w:eastAsia="ja-JP"/>
                              </w:rPr>
                              <w:t xml:space="preserve">Case E - 240 kHz subcarrier spacing: the first symbols of the candidate SS/PBCH blocks have indexes </w:t>
                            </w:r>
                            <w:r w:rsidRPr="00743210">
                              <w:rPr>
                                <w:iCs/>
                                <w:position w:val="-10"/>
                              </w:rPr>
                              <w:object w:dxaOrig="2860" w:dyaOrig="300">
                                <v:shape id="_x0000_i1037" type="#_x0000_t75" style="width:140.85pt;height:16pt" o:ole="">
                                  <v:imagedata r:id="rId20" o:title=""/>
                                </v:shape>
                                <o:OLEObject Type="Embed" ProgID="Equation.3" ShapeID="_x0000_i1037" DrawAspect="Content" ObjectID="_1608731929" r:id="rId21"/>
                              </w:object>
                            </w:r>
                            <w:r w:rsidRPr="00B916EC">
                              <w:rPr>
                                <w:lang w:eastAsia="ja-JP"/>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5.65pt;margin-top:25.15pt;width:421.7pt;height:190.45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">
                <v:textbox style="mso-fit-shape-to-text:t">
                  <w:txbxContent>
                    <w:p w:rsidR="00EB4D1C" w:rsidRPr="00B916EC" w:rsidRDefault="00EB4D1C" w:rsidP="00EB4D1C">
                      <w:pPr>
                        <w:pStyle w:val="B1"/>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r w:rsidRPr="00743210">
                        <w:rPr>
                          <w:iCs/>
                          <w:position w:val="-10"/>
                        </w:rPr>
                        <w:object w:dxaOrig="1040" w:dyaOrig="300">
                          <v:shape id="_x0000_i1033" type="#_x0000_t75" style="width:51.2pt;height:16pt" o:ole="">
                            <v:imagedata r:id="rId13" o:title=""/>
                          </v:shape>
                          <o:OLEObject Type="Embed" ProgID="Equation.3" ShapeID="_x0000_i1033" DrawAspect="Content" ObjectID="_1608731925" r:id="rId22"/>
                        </w:object>
                      </w:r>
                      <w:r w:rsidRPr="00B916EC">
                        <w:t xml:space="preserve">. </w:t>
                      </w:r>
                    </w:p>
                    <w:p w:rsidR="00BA1B14" w:rsidRDefault="00EB4D1C" w:rsidP="00EB4D1C">
                      <w:pPr>
                        <w:pStyle w:val="B1"/>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r w:rsidRPr="00743210">
                        <w:rPr>
                          <w:iCs/>
                          <w:position w:val="-10"/>
                        </w:rPr>
                        <w:object w:dxaOrig="1620" w:dyaOrig="300">
                          <v:shape id="_x0000_i1034" type="#_x0000_t75" style="width:78.4pt;height:16pt" o:ole="">
                            <v:imagedata r:id="rId15" o:title=""/>
                          </v:shape>
                          <o:OLEObject Type="Embed" ProgID="Equation.3" ShapeID="_x0000_i1034" DrawAspect="Content" ObjectID="_1608731926" r:id="rId23"/>
                        </w:object>
                      </w:r>
                      <w:r w:rsidRPr="00B916EC">
                        <w:rPr>
                          <w:lang w:eastAsia="ja-JP"/>
                        </w:rPr>
                        <w:t xml:space="preserve">. </w:t>
                      </w:r>
                    </w:p>
                    <w:p w:rsidR="00EB4D1C" w:rsidRPr="00EB4D1C" w:rsidRDefault="00EB4D1C" w:rsidP="00EB4D1C">
                      <w:pPr>
                        <w:pStyle w:val="B1"/>
                        <w:rPr>
                          <w:rFonts w:eastAsia="宋体"/>
                          <w:lang w:val="en-GB" w:eastAsia="zh-CN"/>
                        </w:rPr>
                      </w:pPr>
                      <w:r>
                        <w:rPr>
                          <w:lang w:eastAsia="ja-JP"/>
                        </w:rPr>
                        <w:t>-</w:t>
                      </w:r>
                      <w:r>
                        <w:rPr>
                          <w:lang w:eastAsia="ja-JP"/>
                        </w:rPr>
                        <w:tab/>
                      </w:r>
                      <w:r w:rsidRPr="00B916EC">
                        <w:rPr>
                          <w:lang w:eastAsia="ja-JP"/>
                        </w:rPr>
                        <w:t xml:space="preserve">Case C - 30 kHz subcarrier spacing: the first symbols of the candidate SS/PBCH blocks have indexes </w:t>
                      </w:r>
                      <w:r w:rsidRPr="00743210">
                        <w:rPr>
                          <w:iCs/>
                          <w:position w:val="-10"/>
                        </w:rPr>
                        <w:object w:dxaOrig="1060" w:dyaOrig="300">
                          <v:shape id="_x0000_i1035" type="#_x0000_t75" style="width:52.8pt;height:16pt" o:ole="">
                            <v:imagedata r:id="rId17" o:title=""/>
                          </v:shape>
                          <o:OLEObject Type="Embed" ProgID="Equation.3" ShapeID="_x0000_i1035" DrawAspect="Content" ObjectID="_1608731927" r:id="rId24"/>
                        </w:object>
                      </w:r>
                      <w:r w:rsidRPr="00B916EC">
                        <w:rPr>
                          <w:lang w:eastAsia="ja-JP"/>
                        </w:rPr>
                        <w:t xml:space="preserve">. </w:t>
                      </w:r>
                    </w:p>
                    <w:p w:rsidR="00EB4D1C" w:rsidRPr="00B916EC" w:rsidRDefault="00EB4D1C" w:rsidP="00EB4D1C">
                      <w:pPr>
                        <w:pStyle w:val="B1"/>
                        <w:rPr>
                          <w:lang w:eastAsia="ja-JP"/>
                        </w:rPr>
                      </w:pPr>
                      <w:r>
                        <w:rPr>
                          <w:lang w:eastAsia="ja-JP"/>
                        </w:rPr>
                        <w:t>-</w:t>
                      </w:r>
                      <w:r>
                        <w:rPr>
                          <w:lang w:eastAsia="ja-JP"/>
                        </w:rPr>
                        <w:tab/>
                      </w:r>
                      <w:r w:rsidRPr="00B916EC">
                        <w:rPr>
                          <w:lang w:eastAsia="ja-JP"/>
                        </w:rPr>
                        <w:t xml:space="preserve">Case D - 120 kHz subcarrier spacing: the first symbols of the candidate SS/PBCH blocks have indexes </w:t>
                      </w:r>
                      <w:r w:rsidRPr="00743210">
                        <w:rPr>
                          <w:iCs/>
                          <w:position w:val="-10"/>
                        </w:rPr>
                        <w:object w:dxaOrig="1620" w:dyaOrig="300">
                          <v:shape id="_x0000_i1036" type="#_x0000_t75" style="width:78.4pt;height:16pt" o:ole="">
                            <v:imagedata r:id="rId15" o:title=""/>
                          </v:shape>
                          <o:OLEObject Type="Embed" ProgID="Equation.3" ShapeID="_x0000_i1036" DrawAspect="Content" ObjectID="_1608731928" r:id="rId25"/>
                        </w:object>
                      </w:r>
                      <w:r w:rsidRPr="00B916EC">
                        <w:t xml:space="preserve">. </w:t>
                      </w:r>
                    </w:p>
                    <w:p w:rsidR="00EB4D1C" w:rsidRDefault="00EB4D1C" w:rsidP="00341574">
                      <w:pPr>
                        <w:pStyle w:val="B1"/>
                      </w:pPr>
                      <w:r>
                        <w:rPr>
                          <w:lang w:eastAsia="ja-JP"/>
                        </w:rPr>
                        <w:t>-</w:t>
                      </w:r>
                      <w:r>
                        <w:rPr>
                          <w:lang w:eastAsia="ja-JP"/>
                        </w:rPr>
                        <w:tab/>
                      </w:r>
                      <w:r w:rsidRPr="00B916EC">
                        <w:rPr>
                          <w:lang w:eastAsia="ja-JP"/>
                        </w:rPr>
                        <w:t xml:space="preserve">Case E - 240 kHz subcarrier spacing: the first symbols of the candidate SS/PBCH blocks have indexes </w:t>
                      </w:r>
                      <w:r w:rsidRPr="00743210">
                        <w:rPr>
                          <w:iCs/>
                          <w:position w:val="-10"/>
                        </w:rPr>
                        <w:object w:dxaOrig="2860" w:dyaOrig="300">
                          <v:shape id="_x0000_i1037" type="#_x0000_t75" style="width:140.85pt;height:16pt" o:ole="">
                            <v:imagedata r:id="rId20" o:title=""/>
                          </v:shape>
                          <o:OLEObject Type="Embed" ProgID="Equation.3" ShapeID="_x0000_i1037" DrawAspect="Content" ObjectID="_1608731929" r:id="rId26"/>
                        </w:object>
                      </w:r>
                      <w:r w:rsidRPr="00B916EC">
                        <w:rPr>
                          <w:lang w:eastAsia="ja-JP"/>
                        </w:rPr>
                        <w:t xml:space="preserve">. </w:t>
                      </w:r>
                    </w:p>
                  </w:txbxContent>
                </v:textbox>
                <w10:wrap type="topAndBottom"/>
              </v:shape>
            </w:pict>
          </mc:Fallback>
        </mc:AlternateContent>
      </w:r>
      <w:r w:rsidR="00EB4D1C">
        <w:rPr>
          <w:rFonts w:eastAsia="宋体"/>
          <w:sz w:val="22"/>
          <w:szCs w:val="22"/>
          <w:lang w:eastAsia="zh-CN"/>
        </w:rPr>
        <w:t>In NR, several SSB patterns have be define as below and shown in Fig</w:t>
      </w:r>
      <w:r w:rsidR="00BA1B14">
        <w:rPr>
          <w:rFonts w:eastAsia="宋体"/>
          <w:sz w:val="22"/>
          <w:szCs w:val="22"/>
          <w:lang w:eastAsia="zh-CN"/>
        </w:rPr>
        <w:t>.</w:t>
      </w:r>
      <w:r w:rsidR="00341574">
        <w:rPr>
          <w:rFonts w:eastAsia="宋体"/>
          <w:sz w:val="22"/>
          <w:szCs w:val="22"/>
          <w:lang w:eastAsia="zh-CN"/>
        </w:rPr>
        <w:t>3</w:t>
      </w:r>
      <w:r w:rsidR="00EB4D1C">
        <w:rPr>
          <w:rFonts w:eastAsia="宋体"/>
          <w:sz w:val="22"/>
          <w:szCs w:val="22"/>
          <w:lang w:eastAsia="zh-CN"/>
        </w:rPr>
        <w:t xml:space="preserve">. </w:t>
      </w:r>
    </w:p>
    <w:p w:rsidR="00285F92" w:rsidRDefault="00285F92" w:rsidP="00CD127D">
      <w:pPr>
        <w:jc w:val="both"/>
        <w:rPr>
          <w:sz w:val="22"/>
        </w:rPr>
      </w:pPr>
    </w:p>
    <w:p w:rsidR="00CD127D" w:rsidRPr="00B916EC" w:rsidRDefault="00EB4D1C" w:rsidP="000B68CA">
      <w:pPr>
        <w:spacing w:line="300" w:lineRule="exact"/>
        <w:jc w:val="both"/>
      </w:pPr>
      <w:r w:rsidRPr="00CD127D">
        <w:rPr>
          <w:sz w:val="22"/>
        </w:rPr>
        <w:t xml:space="preserve">For the </w:t>
      </w:r>
      <w:r w:rsidR="00720649">
        <w:rPr>
          <w:sz w:val="22"/>
        </w:rPr>
        <w:t>SSB</w:t>
      </w:r>
      <w:r w:rsidRPr="00CD127D">
        <w:rPr>
          <w:sz w:val="22"/>
        </w:rPr>
        <w:t xml:space="preserve"> and </w:t>
      </w:r>
      <w:r w:rsidR="00720649">
        <w:rPr>
          <w:sz w:val="22"/>
        </w:rPr>
        <w:t>CORESET</w:t>
      </w:r>
      <w:r w:rsidRPr="00CD127D">
        <w:rPr>
          <w:sz w:val="22"/>
        </w:rPr>
        <w:t xml:space="preserve"> multiplexing pattern 1, for SSB with </w:t>
      </w:r>
      <w:proofErr w:type="gramStart"/>
      <w:r w:rsidRPr="00CD127D">
        <w:rPr>
          <w:sz w:val="22"/>
        </w:rPr>
        <w:t xml:space="preserve">index </w:t>
      </w:r>
      <w:proofErr w:type="gramEnd"/>
      <w:r w:rsidRPr="00CD127D">
        <w:rPr>
          <w:position w:val="-6"/>
          <w:sz w:val="22"/>
        </w:rPr>
        <w:object w:dxaOrig="139" w:dyaOrig="240">
          <v:shape id="_x0000_i1027" type="#_x0000_t75" style="width:7.2pt;height:12pt" o:ole="">
            <v:imagedata r:id="rId27" o:title=""/>
          </v:shape>
          <o:OLEObject Type="Embed" ProgID="Equation.3" ShapeID="_x0000_i1027" DrawAspect="Content" ObjectID="_1608731919" r:id="rId28"/>
        </w:object>
      </w:r>
      <w:r w:rsidRPr="00CD127D">
        <w:rPr>
          <w:sz w:val="22"/>
        </w:rPr>
        <w:t xml:space="preserve">, the UE determines an index of slot </w:t>
      </w:r>
      <w:r w:rsidRPr="00CD127D">
        <w:rPr>
          <w:position w:val="-10"/>
          <w:sz w:val="22"/>
        </w:rPr>
        <w:object w:dxaOrig="240" w:dyaOrig="300">
          <v:shape id="_x0000_i1028" type="#_x0000_t75" style="width:12pt;height:15.2pt" o:ole="">
            <v:imagedata r:id="rId29" o:title=""/>
          </v:shape>
          <o:OLEObject Type="Embed" ProgID="Equation.3" ShapeID="_x0000_i1028" DrawAspect="Content" ObjectID="_1608731920" r:id="rId30"/>
        </w:object>
      </w:r>
      <w:r w:rsidRPr="00CD127D">
        <w:rPr>
          <w:sz w:val="22"/>
        </w:rPr>
        <w:t xml:space="preserve"> as </w:t>
      </w:r>
      <w:r w:rsidRPr="00CD127D">
        <w:rPr>
          <w:position w:val="-10"/>
          <w:sz w:val="22"/>
        </w:rPr>
        <w:object w:dxaOrig="2720" w:dyaOrig="340">
          <v:shape id="_x0000_i1029" type="#_x0000_t75" style="width:136pt;height:16.8pt" o:ole="">
            <v:imagedata r:id="rId31" o:title=""/>
          </v:shape>
          <o:OLEObject Type="Embed" ProgID="Equation.3" ShapeID="_x0000_i1029" DrawAspect="Content" ObjectID="_1608731921" r:id="rId32"/>
        </w:object>
      </w:r>
      <w:r w:rsidR="00285F92">
        <w:rPr>
          <w:sz w:val="22"/>
        </w:rPr>
        <w:t xml:space="preserve">. </w:t>
      </w:r>
      <w:r w:rsidRPr="00CD127D">
        <w:rPr>
          <w:position w:val="-4"/>
          <w:sz w:val="22"/>
        </w:rPr>
        <w:object w:dxaOrig="279" w:dyaOrig="220">
          <v:shape id="_x0000_i1030" type="#_x0000_t75" style="width:13.6pt;height:11.2pt" o:ole="">
            <v:imagedata r:id="rId33" o:title=""/>
          </v:shape>
          <o:OLEObject Type="Embed" ProgID="Equation.3" ShapeID="_x0000_i1030" DrawAspect="Content" ObjectID="_1608731922" r:id="rId34"/>
        </w:object>
      </w:r>
      <w:r w:rsidRPr="00CD127D">
        <w:rPr>
          <w:sz w:val="22"/>
        </w:rPr>
        <w:t xml:space="preserve"> </w:t>
      </w:r>
      <w:proofErr w:type="gramStart"/>
      <w:r w:rsidRPr="00CD127D">
        <w:rPr>
          <w:sz w:val="22"/>
        </w:rPr>
        <w:t>and</w:t>
      </w:r>
      <w:proofErr w:type="gramEnd"/>
      <w:r w:rsidRPr="00CD127D">
        <w:rPr>
          <w:sz w:val="22"/>
        </w:rPr>
        <w:t xml:space="preserve"> </w:t>
      </w:r>
      <w:r w:rsidRPr="00CD127D">
        <w:rPr>
          <w:position w:val="-6"/>
          <w:sz w:val="22"/>
        </w:rPr>
        <w:object w:dxaOrig="220" w:dyaOrig="240">
          <v:shape id="_x0000_i1031" type="#_x0000_t75" style="width:11.2pt;height:12pt" o:ole="">
            <v:imagedata r:id="rId35" o:title=""/>
          </v:shape>
          <o:OLEObject Type="Embed" ProgID="Equation.3" ShapeID="_x0000_i1031" DrawAspect="Content" ObjectID="_1608731923" r:id="rId36"/>
        </w:object>
      </w:r>
      <w:r w:rsidRPr="00CD127D">
        <w:rPr>
          <w:sz w:val="22"/>
        </w:rPr>
        <w:t xml:space="preserve"> are provided by </w:t>
      </w:r>
      <w:r w:rsidR="00FD007E">
        <w:rPr>
          <w:sz w:val="22"/>
        </w:rPr>
        <w:t>TS</w:t>
      </w:r>
      <w:r w:rsidR="007B7EE4" w:rsidRPr="00CD127D">
        <w:rPr>
          <w:sz w:val="22"/>
        </w:rPr>
        <w:t xml:space="preserve"> </w:t>
      </w:r>
      <w:r w:rsidRPr="00CD127D">
        <w:rPr>
          <w:sz w:val="22"/>
        </w:rPr>
        <w:t xml:space="preserve">38.213 Tables 13-11 and </w:t>
      </w:r>
      <w:r w:rsidRPr="00CD127D">
        <w:rPr>
          <w:sz w:val="22"/>
        </w:rPr>
        <w:lastRenderedPageBreak/>
        <w:t>13-1</w:t>
      </w:r>
      <w:r w:rsidR="00ED403F">
        <w:rPr>
          <w:sz w:val="22"/>
        </w:rPr>
        <w:t>2</w:t>
      </w:r>
      <w:r w:rsidRPr="00CD127D">
        <w:rPr>
          <w:sz w:val="22"/>
        </w:rPr>
        <w:t xml:space="preserve">. The index for the first symbol of the control resource set in slot </w:t>
      </w:r>
      <w:r w:rsidRPr="00CD127D">
        <w:rPr>
          <w:position w:val="-10"/>
          <w:sz w:val="22"/>
        </w:rPr>
        <w:object w:dxaOrig="260" w:dyaOrig="300">
          <v:shape id="_x0000_i1032" type="#_x0000_t75" style="width:13.6pt;height:15.2pt" o:ole="">
            <v:imagedata r:id="rId37" o:title=""/>
          </v:shape>
          <o:OLEObject Type="Embed" ProgID="Equation.3" ShapeID="_x0000_i1032" DrawAspect="Content" ObjectID="_1608731924" r:id="rId38"/>
        </w:object>
      </w:r>
      <w:r w:rsidRPr="00CD127D">
        <w:rPr>
          <w:sz w:val="22"/>
        </w:rPr>
        <w:t xml:space="preserve"> is the first symbol index provided by Tables 13-11 and 13-12.</w:t>
      </w:r>
    </w:p>
    <w:p w:rsidR="002757DE" w:rsidRPr="002807D9" w:rsidRDefault="007B7EE4" w:rsidP="000B68CA">
      <w:pPr>
        <w:pStyle w:val="a1"/>
        <w:spacing w:line="300" w:lineRule="exact"/>
        <w:rPr>
          <w:rFonts w:eastAsia="宋体"/>
          <w:sz w:val="22"/>
          <w:szCs w:val="22"/>
          <w:lang w:eastAsia="zh-CN"/>
        </w:rPr>
      </w:pPr>
      <w:r>
        <w:rPr>
          <w:rFonts w:eastAsia="宋体"/>
          <w:sz w:val="22"/>
          <w:szCs w:val="22"/>
          <w:lang w:eastAsia="zh-CN"/>
        </w:rPr>
        <w:t>A</w:t>
      </w:r>
      <w:r>
        <w:rPr>
          <w:rFonts w:eastAsia="宋体" w:hint="eastAsia"/>
          <w:sz w:val="22"/>
          <w:szCs w:val="22"/>
          <w:lang w:eastAsia="zh-CN"/>
        </w:rPr>
        <w:t>fter</w:t>
      </w:r>
      <w:r>
        <w:rPr>
          <w:rFonts w:eastAsia="宋体"/>
          <w:sz w:val="22"/>
          <w:szCs w:val="22"/>
          <w:lang w:eastAsia="zh-CN"/>
        </w:rPr>
        <w:t xml:space="preserve"> analyzing </w:t>
      </w:r>
      <w:r w:rsidR="00CD127D">
        <w:rPr>
          <w:rFonts w:eastAsia="宋体"/>
          <w:sz w:val="22"/>
          <w:szCs w:val="22"/>
          <w:lang w:eastAsia="zh-CN"/>
        </w:rPr>
        <w:t>the</w:t>
      </w:r>
      <w:r>
        <w:rPr>
          <w:rFonts w:eastAsia="宋体"/>
          <w:sz w:val="22"/>
          <w:szCs w:val="22"/>
          <w:lang w:eastAsia="zh-CN"/>
        </w:rPr>
        <w:t xml:space="preserve"> designs for SSB and RMSI CORESET</w:t>
      </w:r>
      <w:r w:rsidR="00FD007E">
        <w:rPr>
          <w:rFonts w:eastAsia="宋体"/>
          <w:sz w:val="22"/>
          <w:szCs w:val="22"/>
          <w:lang w:eastAsia="zh-CN"/>
        </w:rPr>
        <w:t xml:space="preserve"> in NR</w:t>
      </w:r>
      <w:r>
        <w:rPr>
          <w:rFonts w:eastAsia="宋体"/>
          <w:sz w:val="22"/>
          <w:szCs w:val="22"/>
          <w:lang w:eastAsia="zh-CN"/>
        </w:rPr>
        <w:t xml:space="preserve">, </w:t>
      </w:r>
      <w:r w:rsidR="00FD007E">
        <w:rPr>
          <w:rFonts w:eastAsia="宋体"/>
          <w:sz w:val="22"/>
          <w:szCs w:val="22"/>
          <w:lang w:eastAsia="zh-CN"/>
        </w:rPr>
        <w:t>it seems</w:t>
      </w:r>
      <w:r>
        <w:rPr>
          <w:rFonts w:eastAsia="宋体"/>
          <w:sz w:val="22"/>
          <w:szCs w:val="22"/>
          <w:lang w:eastAsia="zh-CN"/>
        </w:rPr>
        <w:t xml:space="preserve"> </w:t>
      </w:r>
      <w:r w:rsidR="00FD007E">
        <w:rPr>
          <w:rFonts w:eastAsia="宋体"/>
          <w:sz w:val="22"/>
          <w:szCs w:val="22"/>
          <w:lang w:eastAsia="zh-CN"/>
        </w:rPr>
        <w:t>so hard</w:t>
      </w:r>
      <w:r>
        <w:rPr>
          <w:rFonts w:eastAsia="宋体"/>
          <w:sz w:val="22"/>
          <w:szCs w:val="22"/>
          <w:lang w:eastAsia="zh-CN"/>
        </w:rPr>
        <w:t xml:space="preserve"> to </w:t>
      </w:r>
      <w:r w:rsidR="00FD007E">
        <w:rPr>
          <w:rFonts w:eastAsia="宋体"/>
          <w:sz w:val="22"/>
          <w:szCs w:val="22"/>
          <w:lang w:eastAsia="zh-CN"/>
        </w:rPr>
        <w:t>directly reuse</w:t>
      </w:r>
      <w:r>
        <w:rPr>
          <w:rFonts w:eastAsia="宋体"/>
          <w:sz w:val="22"/>
          <w:szCs w:val="22"/>
          <w:lang w:eastAsia="zh-CN"/>
        </w:rPr>
        <w:t xml:space="preserve"> current patte</w:t>
      </w:r>
      <w:r w:rsidR="00FD007E">
        <w:rPr>
          <w:rFonts w:eastAsia="宋体"/>
          <w:sz w:val="22"/>
          <w:szCs w:val="22"/>
          <w:lang w:eastAsia="zh-CN"/>
        </w:rPr>
        <w:t>rns to satisfy the needs for NR-U</w:t>
      </w:r>
      <w:r>
        <w:rPr>
          <w:rFonts w:eastAsia="宋体"/>
          <w:sz w:val="22"/>
          <w:szCs w:val="22"/>
          <w:lang w:eastAsia="zh-CN"/>
        </w:rPr>
        <w:t xml:space="preserve"> DRS design. For example, in FR1 if two SSBs are transmitted withi</w:t>
      </w:r>
      <w:r w:rsidR="00CD127D">
        <w:rPr>
          <w:rFonts w:eastAsia="宋体"/>
          <w:sz w:val="22"/>
          <w:szCs w:val="22"/>
          <w:lang w:eastAsia="zh-CN"/>
        </w:rPr>
        <w:t xml:space="preserve">n a slot, the first SSB </w:t>
      </w:r>
      <w:r>
        <w:rPr>
          <w:rFonts w:eastAsia="宋体"/>
          <w:sz w:val="22"/>
          <w:szCs w:val="22"/>
          <w:lang w:eastAsia="zh-CN"/>
        </w:rPr>
        <w:t>start</w:t>
      </w:r>
      <w:r w:rsidR="00CD127D">
        <w:rPr>
          <w:rFonts w:eastAsia="宋体"/>
          <w:sz w:val="22"/>
          <w:szCs w:val="22"/>
          <w:lang w:eastAsia="zh-CN"/>
        </w:rPr>
        <w:t>s</w:t>
      </w:r>
      <w:r>
        <w:rPr>
          <w:rFonts w:eastAsia="宋体"/>
          <w:sz w:val="22"/>
          <w:szCs w:val="22"/>
          <w:lang w:eastAsia="zh-CN"/>
        </w:rPr>
        <w:t xml:space="preserve"> at the </w:t>
      </w:r>
      <w:r w:rsidR="00CD127D">
        <w:rPr>
          <w:rFonts w:eastAsia="宋体"/>
          <w:sz w:val="22"/>
          <w:szCs w:val="22"/>
          <w:lang w:eastAsia="zh-CN"/>
        </w:rPr>
        <w:t>3</w:t>
      </w:r>
      <w:r w:rsidR="00CD127D" w:rsidRPr="00CD127D">
        <w:rPr>
          <w:rFonts w:eastAsia="宋体"/>
          <w:sz w:val="22"/>
          <w:szCs w:val="22"/>
          <w:vertAlign w:val="superscript"/>
          <w:lang w:eastAsia="zh-CN"/>
        </w:rPr>
        <w:t>rd</w:t>
      </w:r>
      <w:r>
        <w:rPr>
          <w:rFonts w:eastAsia="宋体"/>
          <w:sz w:val="22"/>
          <w:szCs w:val="22"/>
          <w:lang w:eastAsia="zh-CN"/>
        </w:rPr>
        <w:t xml:space="preserve"> symbol and the second SSB start</w:t>
      </w:r>
      <w:r w:rsidR="00CD127D">
        <w:rPr>
          <w:rFonts w:eastAsia="宋体"/>
          <w:sz w:val="22"/>
          <w:szCs w:val="22"/>
          <w:lang w:eastAsia="zh-CN"/>
        </w:rPr>
        <w:t>s</w:t>
      </w:r>
      <w:r>
        <w:rPr>
          <w:rFonts w:eastAsia="宋体"/>
          <w:sz w:val="22"/>
          <w:szCs w:val="22"/>
          <w:lang w:eastAsia="zh-CN"/>
        </w:rPr>
        <w:t xml:space="preserve"> at the </w:t>
      </w:r>
      <w:r w:rsidR="00CD127D">
        <w:rPr>
          <w:rFonts w:eastAsia="宋体"/>
          <w:sz w:val="22"/>
          <w:szCs w:val="22"/>
          <w:lang w:eastAsia="zh-CN"/>
        </w:rPr>
        <w:t>9</w:t>
      </w:r>
      <w:r w:rsidR="00CD127D" w:rsidRPr="00CD127D">
        <w:rPr>
          <w:rFonts w:eastAsia="宋体"/>
          <w:sz w:val="22"/>
          <w:szCs w:val="22"/>
          <w:vertAlign w:val="superscript"/>
          <w:lang w:eastAsia="zh-CN"/>
        </w:rPr>
        <w:t>th</w:t>
      </w:r>
      <w:r w:rsidR="00CD127D">
        <w:rPr>
          <w:rFonts w:eastAsia="宋体"/>
          <w:sz w:val="22"/>
          <w:szCs w:val="22"/>
          <w:lang w:eastAsia="zh-CN"/>
        </w:rPr>
        <w:t xml:space="preserve"> </w:t>
      </w:r>
      <w:r>
        <w:rPr>
          <w:rFonts w:eastAsia="宋体"/>
          <w:sz w:val="22"/>
          <w:szCs w:val="22"/>
          <w:lang w:eastAsia="zh-CN"/>
        </w:rPr>
        <w:t xml:space="preserve">symbol. </w:t>
      </w:r>
      <w:r w:rsidR="00C51702">
        <w:rPr>
          <w:rFonts w:eastAsia="宋体"/>
          <w:sz w:val="22"/>
          <w:szCs w:val="22"/>
          <w:lang w:eastAsia="zh-CN"/>
        </w:rPr>
        <w:t>A</w:t>
      </w:r>
      <w:r w:rsidR="00C51702">
        <w:rPr>
          <w:rFonts w:eastAsia="宋体" w:hint="eastAsia"/>
          <w:sz w:val="22"/>
          <w:szCs w:val="22"/>
          <w:lang w:eastAsia="zh-CN"/>
        </w:rPr>
        <w:t>ccordingly,</w:t>
      </w:r>
      <w:r w:rsidR="00C51702">
        <w:rPr>
          <w:rFonts w:eastAsia="宋体"/>
          <w:sz w:val="22"/>
          <w:szCs w:val="22"/>
          <w:lang w:eastAsia="zh-CN"/>
        </w:rPr>
        <w:t xml:space="preserve"> </w:t>
      </w:r>
      <w:r w:rsidR="002807D9">
        <w:rPr>
          <w:rFonts w:eastAsia="宋体"/>
          <w:sz w:val="22"/>
          <w:szCs w:val="22"/>
          <w:lang w:eastAsia="zh-CN"/>
        </w:rPr>
        <w:t xml:space="preserve">two associated RMSI CORESETs </w:t>
      </w:r>
      <w:r w:rsidR="00ED403F">
        <w:rPr>
          <w:rFonts w:eastAsia="宋体"/>
          <w:sz w:val="22"/>
          <w:szCs w:val="22"/>
          <w:lang w:eastAsia="zh-CN"/>
        </w:rPr>
        <w:t xml:space="preserve">shall </w:t>
      </w:r>
      <w:r w:rsidR="00A46208">
        <w:rPr>
          <w:rFonts w:eastAsia="宋体"/>
          <w:sz w:val="22"/>
          <w:szCs w:val="22"/>
          <w:lang w:eastAsia="zh-CN"/>
        </w:rPr>
        <w:t>be transmitted within</w:t>
      </w:r>
      <w:r w:rsidR="002807D9">
        <w:rPr>
          <w:rFonts w:eastAsia="宋体"/>
          <w:sz w:val="22"/>
          <w:szCs w:val="22"/>
          <w:lang w:eastAsia="zh-CN"/>
        </w:rPr>
        <w:t xml:space="preserve"> the same slot, the first RMSI CORESET </w:t>
      </w:r>
      <w:r w:rsidR="00C51702">
        <w:rPr>
          <w:rFonts w:eastAsia="宋体"/>
          <w:sz w:val="22"/>
          <w:szCs w:val="22"/>
          <w:lang w:eastAsia="zh-CN"/>
        </w:rPr>
        <w:t>can be configured to start from</w:t>
      </w:r>
      <w:r w:rsidR="002807D9">
        <w:rPr>
          <w:rFonts w:eastAsia="宋体"/>
          <w:sz w:val="22"/>
          <w:szCs w:val="22"/>
          <w:lang w:eastAsia="zh-CN"/>
        </w:rPr>
        <w:t xml:space="preserve"> the </w:t>
      </w:r>
      <w:r w:rsidR="006D288F">
        <w:rPr>
          <w:rFonts w:eastAsia="宋体"/>
          <w:sz w:val="22"/>
          <w:szCs w:val="22"/>
          <w:lang w:eastAsia="zh-CN"/>
        </w:rPr>
        <w:t>1</w:t>
      </w:r>
      <w:r w:rsidR="006D288F" w:rsidRPr="006D288F">
        <w:rPr>
          <w:rFonts w:eastAsia="宋体"/>
          <w:sz w:val="22"/>
          <w:szCs w:val="22"/>
          <w:vertAlign w:val="superscript"/>
          <w:lang w:eastAsia="zh-CN"/>
        </w:rPr>
        <w:t>st</w:t>
      </w:r>
      <w:r w:rsidR="006D288F">
        <w:rPr>
          <w:rFonts w:eastAsia="宋体"/>
          <w:sz w:val="22"/>
          <w:szCs w:val="22"/>
          <w:lang w:eastAsia="zh-CN"/>
        </w:rPr>
        <w:t xml:space="preserve"> </w:t>
      </w:r>
      <w:r w:rsidR="002807D9">
        <w:rPr>
          <w:rFonts w:eastAsia="宋体"/>
          <w:sz w:val="22"/>
          <w:szCs w:val="22"/>
          <w:lang w:eastAsia="zh-CN"/>
        </w:rPr>
        <w:t>symbol and the second R</w:t>
      </w:r>
      <w:r w:rsidR="006D288F">
        <w:rPr>
          <w:rFonts w:eastAsia="宋体"/>
          <w:sz w:val="22"/>
          <w:szCs w:val="22"/>
          <w:lang w:eastAsia="zh-CN"/>
        </w:rPr>
        <w:t xml:space="preserve">MSI CORESET </w:t>
      </w:r>
      <w:r w:rsidR="00C51702">
        <w:rPr>
          <w:rFonts w:eastAsia="宋体"/>
          <w:sz w:val="22"/>
          <w:szCs w:val="22"/>
          <w:lang w:eastAsia="zh-CN"/>
        </w:rPr>
        <w:t xml:space="preserve">can be configured to start from </w:t>
      </w:r>
      <w:r w:rsidR="006D288F">
        <w:rPr>
          <w:rFonts w:eastAsia="宋体"/>
          <w:sz w:val="22"/>
          <w:szCs w:val="22"/>
          <w:lang w:eastAsia="zh-CN"/>
        </w:rPr>
        <w:t xml:space="preserve">the </w:t>
      </w:r>
      <w:r w:rsidR="002807D9">
        <w:rPr>
          <w:rFonts w:eastAsia="宋体"/>
          <w:sz w:val="22"/>
          <w:szCs w:val="22"/>
          <w:lang w:eastAsia="zh-CN"/>
        </w:rPr>
        <w:t>8</w:t>
      </w:r>
      <w:r w:rsidR="002807D9" w:rsidRPr="002807D9">
        <w:rPr>
          <w:rFonts w:eastAsia="宋体"/>
          <w:sz w:val="22"/>
          <w:szCs w:val="22"/>
          <w:vertAlign w:val="superscript"/>
          <w:lang w:eastAsia="zh-CN"/>
        </w:rPr>
        <w:t>th</w:t>
      </w:r>
      <w:r w:rsidR="002807D9">
        <w:rPr>
          <w:rFonts w:eastAsia="宋体"/>
          <w:sz w:val="22"/>
          <w:szCs w:val="22"/>
          <w:vertAlign w:val="superscript"/>
          <w:lang w:eastAsia="zh-CN"/>
        </w:rPr>
        <w:t xml:space="preserve"> </w:t>
      </w:r>
      <w:r w:rsidR="002807D9">
        <w:rPr>
          <w:rFonts w:eastAsia="宋体"/>
          <w:sz w:val="22"/>
          <w:szCs w:val="22"/>
          <w:lang w:eastAsia="zh-CN"/>
        </w:rPr>
        <w:t>symbol. I</w:t>
      </w:r>
      <w:r w:rsidR="002807D9">
        <w:rPr>
          <w:rFonts w:eastAsia="宋体" w:hint="eastAsia"/>
          <w:sz w:val="22"/>
          <w:szCs w:val="22"/>
          <w:lang w:eastAsia="zh-CN"/>
        </w:rPr>
        <w:t xml:space="preserve">f </w:t>
      </w:r>
      <w:r w:rsidR="002807D9">
        <w:rPr>
          <w:rFonts w:eastAsia="宋体"/>
          <w:sz w:val="22"/>
          <w:szCs w:val="22"/>
          <w:lang w:eastAsia="zh-CN"/>
        </w:rPr>
        <w:t>so, only 1</w:t>
      </w:r>
      <w:r w:rsidR="00ED403F">
        <w:rPr>
          <w:rFonts w:eastAsia="宋体"/>
          <w:sz w:val="22"/>
          <w:szCs w:val="22"/>
          <w:lang w:eastAsia="zh-CN"/>
        </w:rPr>
        <w:t xml:space="preserve"> </w:t>
      </w:r>
      <w:r w:rsidR="002807D9">
        <w:rPr>
          <w:rFonts w:eastAsia="宋体"/>
          <w:sz w:val="22"/>
          <w:szCs w:val="22"/>
          <w:lang w:eastAsia="zh-CN"/>
        </w:rPr>
        <w:t>symbo</w:t>
      </w:r>
      <w:r w:rsidR="00ED403F">
        <w:rPr>
          <w:rFonts w:eastAsia="宋体"/>
          <w:sz w:val="22"/>
          <w:szCs w:val="22"/>
          <w:lang w:eastAsia="zh-CN"/>
        </w:rPr>
        <w:t>l RMSI CORESET can be supported</w:t>
      </w:r>
      <w:r w:rsidR="002807D9">
        <w:rPr>
          <w:rFonts w:eastAsia="宋体"/>
          <w:sz w:val="22"/>
          <w:szCs w:val="22"/>
          <w:lang w:eastAsia="zh-CN"/>
        </w:rPr>
        <w:t xml:space="preserve"> and that will be too restricted</w:t>
      </w:r>
      <w:r w:rsidR="006D288F">
        <w:rPr>
          <w:rFonts w:eastAsia="宋体"/>
          <w:sz w:val="22"/>
          <w:szCs w:val="22"/>
          <w:lang w:eastAsia="zh-CN"/>
        </w:rPr>
        <w:t xml:space="preserve"> in NR</w:t>
      </w:r>
      <w:r w:rsidR="00A46208">
        <w:rPr>
          <w:rFonts w:eastAsia="宋体"/>
          <w:sz w:val="22"/>
          <w:szCs w:val="22"/>
          <w:lang w:eastAsia="zh-CN"/>
        </w:rPr>
        <w:t>-</w:t>
      </w:r>
      <w:r w:rsidR="006D288F">
        <w:rPr>
          <w:rFonts w:eastAsia="宋体"/>
          <w:sz w:val="22"/>
          <w:szCs w:val="22"/>
          <w:lang w:eastAsia="zh-CN"/>
        </w:rPr>
        <w:t>U</w:t>
      </w:r>
      <w:r w:rsidR="002807D9">
        <w:rPr>
          <w:rFonts w:eastAsia="宋体"/>
          <w:sz w:val="22"/>
          <w:szCs w:val="22"/>
          <w:lang w:eastAsia="zh-CN"/>
        </w:rPr>
        <w:t>.</w:t>
      </w:r>
    </w:p>
    <w:p w:rsidR="006D288F" w:rsidRDefault="002807D9" w:rsidP="000B68CA">
      <w:pPr>
        <w:pStyle w:val="a1"/>
        <w:spacing w:line="300" w:lineRule="exact"/>
        <w:rPr>
          <w:rFonts w:eastAsia="宋体"/>
          <w:sz w:val="22"/>
          <w:szCs w:val="22"/>
          <w:lang w:eastAsia="zh-CN"/>
        </w:rPr>
      </w:pPr>
      <w:r>
        <w:rPr>
          <w:rFonts w:eastAsia="宋体"/>
          <w:sz w:val="22"/>
          <w:szCs w:val="22"/>
          <w:lang w:eastAsia="zh-CN"/>
        </w:rPr>
        <w:t>T</w:t>
      </w:r>
      <w:r>
        <w:rPr>
          <w:rFonts w:eastAsia="宋体" w:hint="eastAsia"/>
          <w:sz w:val="22"/>
          <w:szCs w:val="22"/>
          <w:lang w:eastAsia="zh-CN"/>
        </w:rPr>
        <w:t xml:space="preserve">o </w:t>
      </w:r>
      <w:r>
        <w:rPr>
          <w:rFonts w:eastAsia="宋体"/>
          <w:sz w:val="22"/>
          <w:szCs w:val="22"/>
          <w:lang w:eastAsia="zh-CN"/>
        </w:rPr>
        <w:t xml:space="preserve">handle this issue, </w:t>
      </w:r>
      <w:r w:rsidR="004A4031">
        <w:rPr>
          <w:rFonts w:eastAsia="宋体"/>
          <w:sz w:val="22"/>
          <w:szCs w:val="22"/>
          <w:lang w:eastAsia="zh-CN"/>
        </w:rPr>
        <w:t xml:space="preserve">the </w:t>
      </w:r>
      <w:r w:rsidR="00A46208">
        <w:rPr>
          <w:rFonts w:eastAsia="宋体"/>
          <w:sz w:val="22"/>
          <w:szCs w:val="22"/>
          <w:lang w:eastAsia="zh-CN"/>
        </w:rPr>
        <w:t xml:space="preserve">design of </w:t>
      </w:r>
      <w:r w:rsidR="004A4031">
        <w:rPr>
          <w:rFonts w:eastAsia="宋体"/>
          <w:sz w:val="22"/>
          <w:szCs w:val="22"/>
          <w:lang w:eastAsia="zh-CN"/>
        </w:rPr>
        <w:t>SSB pattern within a slot shall be reconsidered. A</w:t>
      </w:r>
      <w:r>
        <w:rPr>
          <w:rFonts w:eastAsia="宋体"/>
          <w:sz w:val="22"/>
          <w:szCs w:val="22"/>
          <w:lang w:eastAsia="zh-CN"/>
        </w:rPr>
        <w:t xml:space="preserve"> simple solution may be </w:t>
      </w:r>
      <w:r w:rsidR="004A4031">
        <w:rPr>
          <w:rFonts w:eastAsia="宋体"/>
          <w:sz w:val="22"/>
          <w:szCs w:val="22"/>
          <w:lang w:eastAsia="zh-CN"/>
        </w:rPr>
        <w:t>shift</w:t>
      </w:r>
      <w:r>
        <w:rPr>
          <w:rFonts w:eastAsia="宋体"/>
          <w:sz w:val="22"/>
          <w:szCs w:val="22"/>
          <w:lang w:eastAsia="zh-CN"/>
        </w:rPr>
        <w:t xml:space="preserve"> the </w:t>
      </w:r>
      <w:r w:rsidR="004A4031">
        <w:rPr>
          <w:rFonts w:eastAsia="宋体"/>
          <w:sz w:val="22"/>
          <w:szCs w:val="22"/>
          <w:lang w:eastAsia="zh-CN"/>
        </w:rPr>
        <w:t xml:space="preserve">second </w:t>
      </w:r>
      <w:r>
        <w:rPr>
          <w:rFonts w:eastAsia="宋体"/>
          <w:sz w:val="22"/>
          <w:szCs w:val="22"/>
          <w:lang w:eastAsia="zh-CN"/>
        </w:rPr>
        <w:t xml:space="preserve">SSB </w:t>
      </w:r>
      <w:r w:rsidR="004A4031">
        <w:rPr>
          <w:rFonts w:eastAsia="宋体"/>
          <w:sz w:val="22"/>
          <w:szCs w:val="22"/>
          <w:lang w:eastAsia="zh-CN"/>
        </w:rPr>
        <w:t>position</w:t>
      </w:r>
      <w:r>
        <w:rPr>
          <w:rFonts w:eastAsia="宋体"/>
          <w:sz w:val="22"/>
          <w:szCs w:val="22"/>
          <w:lang w:eastAsia="zh-CN"/>
        </w:rPr>
        <w:t xml:space="preserve"> defined</w:t>
      </w:r>
      <w:r w:rsidR="004A4031">
        <w:rPr>
          <w:rFonts w:eastAsia="宋体"/>
          <w:sz w:val="22"/>
          <w:szCs w:val="22"/>
          <w:lang w:eastAsia="zh-CN"/>
        </w:rPr>
        <w:t xml:space="preserve"> in NR as shown in Fig</w:t>
      </w:r>
      <w:r w:rsidR="006D288F">
        <w:rPr>
          <w:rFonts w:eastAsia="宋体"/>
          <w:sz w:val="22"/>
          <w:szCs w:val="22"/>
          <w:lang w:eastAsia="zh-CN"/>
        </w:rPr>
        <w:t>4</w:t>
      </w:r>
      <w:r w:rsidR="004A4031">
        <w:rPr>
          <w:rFonts w:eastAsia="宋体"/>
          <w:sz w:val="22"/>
          <w:szCs w:val="22"/>
          <w:lang w:eastAsia="zh-CN"/>
        </w:rPr>
        <w:t xml:space="preserve">. </w:t>
      </w:r>
    </w:p>
    <w:p w:rsidR="006D288F" w:rsidRPr="006D288F" w:rsidRDefault="006D288F" w:rsidP="00CD127D">
      <w:pPr>
        <w:pStyle w:val="a1"/>
        <w:spacing w:line="300" w:lineRule="exact"/>
        <w:rPr>
          <w:rFonts w:eastAsia="宋体"/>
          <w:sz w:val="22"/>
          <w:szCs w:val="22"/>
          <w:lang w:eastAsia="zh-CN"/>
        </w:rPr>
      </w:pPr>
    </w:p>
    <w:p w:rsidR="002757DE" w:rsidRPr="002807D9" w:rsidRDefault="00F32952" w:rsidP="006D288F">
      <w:pPr>
        <w:pStyle w:val="a1"/>
        <w:jc w:val="center"/>
        <w:rPr>
          <w:rFonts w:eastAsia="宋体"/>
          <w:sz w:val="22"/>
          <w:szCs w:val="22"/>
          <w:lang w:eastAsia="zh-CN"/>
        </w:rPr>
      </w:pPr>
      <w:r>
        <w:rPr>
          <w:rFonts w:eastAsia="宋体"/>
          <w:noProof/>
          <w:sz w:val="22"/>
          <w:szCs w:val="22"/>
          <w:lang w:eastAsia="zh-CN"/>
        </w:rPr>
        <w:drawing>
          <wp:inline distT="0" distB="0" distL="0" distR="0">
            <wp:extent cx="3921125" cy="1741170"/>
            <wp:effectExtent l="0" t="0" r="3175" b="0"/>
            <wp:docPr id="15" name="图片 15" descr="绘图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绘图0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21125" cy="1741170"/>
                    </a:xfrm>
                    <a:prstGeom prst="rect">
                      <a:avLst/>
                    </a:prstGeom>
                    <a:noFill/>
                    <a:ln>
                      <a:noFill/>
                    </a:ln>
                  </pic:spPr>
                </pic:pic>
              </a:graphicData>
            </a:graphic>
          </wp:inline>
        </w:drawing>
      </w:r>
    </w:p>
    <w:p w:rsidR="006D288F" w:rsidRDefault="006D288F" w:rsidP="006D288F">
      <w:pPr>
        <w:pStyle w:val="a1"/>
        <w:jc w:val="center"/>
        <w:rPr>
          <w:rFonts w:eastAsia="宋体"/>
          <w:b/>
          <w:bCs/>
          <w:sz w:val="18"/>
          <w:szCs w:val="18"/>
          <w:lang w:eastAsia="zh-CN"/>
        </w:rPr>
      </w:pPr>
      <w:r>
        <w:rPr>
          <w:rFonts w:eastAsia="宋体"/>
          <w:b/>
          <w:bCs/>
          <w:sz w:val="18"/>
          <w:szCs w:val="18"/>
          <w:lang w:eastAsia="zh-CN"/>
        </w:rPr>
        <w:t>Figure 4:  An example of the SSB pattern in NRU</w:t>
      </w:r>
    </w:p>
    <w:p w:rsidR="001C6F7F" w:rsidRPr="001C6F7F" w:rsidRDefault="001C6F7F" w:rsidP="00C103D7">
      <w:pPr>
        <w:pStyle w:val="a1"/>
        <w:spacing w:beforeLines="150" w:before="360" w:after="240"/>
        <w:ind w:left="1304" w:hanging="1304"/>
        <w:rPr>
          <w:rFonts w:eastAsia="宋体"/>
          <w:b/>
          <w:lang w:eastAsia="zh-CN"/>
        </w:rPr>
      </w:pPr>
      <w:r w:rsidRPr="001C6F7F">
        <w:rPr>
          <w:rFonts w:eastAsia="宋体"/>
          <w:b/>
          <w:lang w:eastAsia="zh-CN"/>
        </w:rPr>
        <w:t xml:space="preserve">Proposal 2: </w:t>
      </w:r>
      <w:r>
        <w:rPr>
          <w:rFonts w:eastAsia="宋体"/>
          <w:b/>
          <w:lang w:eastAsia="zh-CN"/>
        </w:rPr>
        <w:tab/>
        <w:t>T</w:t>
      </w:r>
      <w:r w:rsidRPr="001C6F7F">
        <w:rPr>
          <w:rFonts w:eastAsia="宋体"/>
          <w:b/>
          <w:lang w:eastAsia="zh-CN"/>
        </w:rPr>
        <w:t>he SSB pattern within a slot shall be reconsidered, e.g. shifting the second SSB position defined in NR to support 2 symbol RMSI CORESET in NR-U.</w:t>
      </w:r>
    </w:p>
    <w:p w:rsidR="00393CEA" w:rsidRPr="001C6F7F" w:rsidRDefault="00393CEA" w:rsidP="004F7A0C">
      <w:pPr>
        <w:pStyle w:val="a1"/>
        <w:rPr>
          <w:rFonts w:eastAsia="宋体"/>
          <w:sz w:val="22"/>
          <w:szCs w:val="22"/>
          <w:lang w:eastAsia="zh-CN"/>
        </w:rPr>
      </w:pPr>
    </w:p>
    <w:p w:rsidR="0060556F" w:rsidRPr="00B6567B" w:rsidRDefault="0060556F" w:rsidP="00B6567B">
      <w:pPr>
        <w:pStyle w:val="1"/>
        <w:numPr>
          <w:ilvl w:val="1"/>
          <w:numId w:val="48"/>
        </w:numPr>
        <w:rPr>
          <w:rFonts w:eastAsia="宋体"/>
          <w:sz w:val="24"/>
          <w:lang w:eastAsia="zh-CN"/>
        </w:rPr>
      </w:pPr>
      <w:r w:rsidRPr="00B6567B">
        <w:rPr>
          <w:rFonts w:eastAsia="宋体"/>
          <w:sz w:val="24"/>
          <w:lang w:eastAsia="zh-CN"/>
        </w:rPr>
        <w:t xml:space="preserve">PRACH </w:t>
      </w:r>
    </w:p>
    <w:p w:rsidR="00016233" w:rsidRDefault="00C103D7" w:rsidP="000B68CA">
      <w:pPr>
        <w:pStyle w:val="a1"/>
        <w:spacing w:line="300" w:lineRule="exact"/>
        <w:rPr>
          <w:rFonts w:eastAsia="宋体"/>
          <w:sz w:val="22"/>
          <w:szCs w:val="22"/>
          <w:lang w:eastAsia="zh-CN"/>
        </w:rPr>
      </w:pPr>
      <w:r>
        <w:rPr>
          <w:rFonts w:eastAsia="宋体"/>
          <w:sz w:val="22"/>
          <w:szCs w:val="22"/>
          <w:lang w:eastAsia="zh-CN"/>
        </w:rPr>
        <w:t>NR PRACH supports multiple preamble fo</w:t>
      </w:r>
      <w:r w:rsidR="00016233">
        <w:rPr>
          <w:rFonts w:eastAsia="宋体"/>
          <w:sz w:val="22"/>
          <w:szCs w:val="22"/>
          <w:lang w:eastAsia="zh-CN"/>
        </w:rPr>
        <w:t>rmats with long/short sequences</w:t>
      </w:r>
      <w:r>
        <w:rPr>
          <w:rFonts w:eastAsia="宋体"/>
          <w:sz w:val="22"/>
          <w:szCs w:val="22"/>
          <w:lang w:eastAsia="zh-CN"/>
        </w:rPr>
        <w:t xml:space="preserve"> and </w:t>
      </w:r>
      <w:r w:rsidR="00016233">
        <w:rPr>
          <w:rFonts w:eastAsia="宋体"/>
          <w:sz w:val="22"/>
          <w:szCs w:val="22"/>
          <w:lang w:eastAsia="zh-CN"/>
        </w:rPr>
        <w:t xml:space="preserve">different </w:t>
      </w:r>
      <w:r w:rsidRPr="00404CB3">
        <w:rPr>
          <w:rFonts w:eastAsia="宋体"/>
          <w:sz w:val="22"/>
          <w:szCs w:val="22"/>
          <w:lang w:eastAsia="zh-CN"/>
        </w:rPr>
        <w:t>restricted</w:t>
      </w:r>
      <w:r w:rsidR="00016233">
        <w:rPr>
          <w:rFonts w:eastAsia="宋体"/>
          <w:sz w:val="22"/>
          <w:szCs w:val="22"/>
          <w:lang w:eastAsia="zh-CN"/>
        </w:rPr>
        <w:t xml:space="preserve"> types</w:t>
      </w:r>
      <w:r>
        <w:rPr>
          <w:rFonts w:eastAsia="宋体"/>
          <w:sz w:val="22"/>
          <w:szCs w:val="22"/>
          <w:lang w:eastAsia="zh-CN"/>
        </w:rPr>
        <w:t xml:space="preserve"> for different scenarios. </w:t>
      </w:r>
      <w:r w:rsidRPr="002C5056">
        <w:rPr>
          <w:rFonts w:eastAsia="宋体"/>
          <w:sz w:val="22"/>
          <w:szCs w:val="22"/>
          <w:lang w:eastAsia="zh-CN"/>
        </w:rPr>
        <w:t>For</w:t>
      </w:r>
      <w:r>
        <w:rPr>
          <w:rFonts w:eastAsia="宋体"/>
          <w:sz w:val="22"/>
          <w:szCs w:val="22"/>
          <w:lang w:eastAsia="zh-CN"/>
        </w:rPr>
        <w:t xml:space="preserve"> NR</w:t>
      </w:r>
      <w:r w:rsidR="00016233">
        <w:rPr>
          <w:rFonts w:eastAsia="宋体"/>
          <w:sz w:val="22"/>
          <w:szCs w:val="22"/>
          <w:lang w:eastAsia="zh-CN"/>
        </w:rPr>
        <w:t>-U</w:t>
      </w:r>
      <w:r w:rsidRPr="002C5056">
        <w:rPr>
          <w:rFonts w:eastAsia="宋体"/>
          <w:sz w:val="22"/>
          <w:szCs w:val="22"/>
          <w:lang w:eastAsia="zh-CN"/>
        </w:rPr>
        <w:t xml:space="preserve">, </w:t>
      </w:r>
      <w:r w:rsidRPr="002C5056">
        <w:rPr>
          <w:rFonts w:eastAsia="宋体" w:hint="eastAsia"/>
          <w:sz w:val="22"/>
          <w:szCs w:val="22"/>
          <w:lang w:eastAsia="zh-CN"/>
        </w:rPr>
        <w:t xml:space="preserve">suitable PRACH preamble formats should be </w:t>
      </w:r>
      <w:r w:rsidR="00016233">
        <w:rPr>
          <w:rFonts w:eastAsia="宋体"/>
          <w:sz w:val="22"/>
          <w:szCs w:val="22"/>
          <w:lang w:eastAsia="zh-CN"/>
        </w:rPr>
        <w:t>considered as well. T</w:t>
      </w:r>
      <w:r w:rsidR="00016233">
        <w:rPr>
          <w:rFonts w:eastAsia="宋体" w:hint="eastAsia"/>
          <w:sz w:val="22"/>
          <w:szCs w:val="22"/>
          <w:lang w:eastAsia="zh-CN"/>
        </w:rPr>
        <w:t xml:space="preserve">he </w:t>
      </w:r>
      <w:r w:rsidR="00016233">
        <w:rPr>
          <w:rFonts w:eastAsia="宋体"/>
          <w:sz w:val="22"/>
          <w:szCs w:val="22"/>
          <w:lang w:eastAsia="zh-CN"/>
        </w:rPr>
        <w:t xml:space="preserve">designs in NR can be </w:t>
      </w:r>
      <w:r w:rsidR="00016233" w:rsidRPr="002C5056">
        <w:rPr>
          <w:rFonts w:eastAsia="宋体"/>
          <w:sz w:val="22"/>
          <w:szCs w:val="22"/>
          <w:lang w:eastAsia="zh-CN"/>
        </w:rPr>
        <w:t xml:space="preserve">taken </w:t>
      </w:r>
      <w:r w:rsidR="00016233" w:rsidRPr="002C5056">
        <w:rPr>
          <w:rFonts w:eastAsia="宋体" w:hint="eastAsia"/>
          <w:sz w:val="22"/>
          <w:szCs w:val="22"/>
          <w:lang w:eastAsia="zh-CN"/>
        </w:rPr>
        <w:t>as the baseline for NR-U</w:t>
      </w:r>
      <w:r w:rsidR="00016233">
        <w:rPr>
          <w:rFonts w:eastAsia="宋体"/>
          <w:sz w:val="22"/>
          <w:szCs w:val="22"/>
          <w:lang w:eastAsia="zh-CN"/>
        </w:rPr>
        <w:t xml:space="preserve"> and modifications can be studied to suit the unsilenced scenarios.</w:t>
      </w:r>
    </w:p>
    <w:p w:rsidR="001B2DB0" w:rsidRDefault="00016233" w:rsidP="000B68CA">
      <w:pPr>
        <w:pStyle w:val="a1"/>
        <w:spacing w:line="300" w:lineRule="exact"/>
        <w:rPr>
          <w:rFonts w:eastAsia="宋体"/>
          <w:sz w:val="22"/>
          <w:szCs w:val="22"/>
          <w:lang w:eastAsia="zh-CN"/>
        </w:rPr>
      </w:pPr>
      <w:r>
        <w:rPr>
          <w:rFonts w:eastAsia="宋体"/>
          <w:sz w:val="22"/>
          <w:szCs w:val="22"/>
          <w:lang w:eastAsia="zh-CN"/>
        </w:rPr>
        <w:t>F</w:t>
      </w:r>
      <w:r>
        <w:rPr>
          <w:rFonts w:eastAsia="宋体" w:hint="eastAsia"/>
          <w:sz w:val="22"/>
          <w:szCs w:val="22"/>
          <w:lang w:eastAsia="zh-CN"/>
        </w:rPr>
        <w:t xml:space="preserve">or </w:t>
      </w:r>
      <w:r>
        <w:rPr>
          <w:rFonts w:eastAsia="宋体"/>
          <w:sz w:val="22"/>
          <w:szCs w:val="22"/>
          <w:lang w:eastAsia="zh-CN"/>
        </w:rPr>
        <w:t xml:space="preserve">the </w:t>
      </w:r>
      <w:r w:rsidR="00775250">
        <w:rPr>
          <w:rFonts w:eastAsia="宋体"/>
          <w:sz w:val="22"/>
          <w:szCs w:val="22"/>
          <w:lang w:eastAsia="zh-CN"/>
        </w:rPr>
        <w:t>PRACH</w:t>
      </w:r>
      <w:r>
        <w:rPr>
          <w:rFonts w:eastAsia="宋体"/>
          <w:sz w:val="22"/>
          <w:szCs w:val="22"/>
          <w:lang w:eastAsia="zh-CN"/>
        </w:rPr>
        <w:t xml:space="preserve"> structure, </w:t>
      </w:r>
      <w:r>
        <w:rPr>
          <w:rFonts w:eastAsia="宋体"/>
          <w:sz w:val="22"/>
          <w:szCs w:val="22"/>
          <w:lang w:eastAsia="zh-CN"/>
        </w:rPr>
        <w:t>interlaced</w:t>
      </w:r>
      <w:r>
        <w:rPr>
          <w:rFonts w:eastAsia="宋体"/>
          <w:sz w:val="22"/>
          <w:szCs w:val="22"/>
          <w:lang w:eastAsia="zh-CN"/>
        </w:rPr>
        <w:t xml:space="preserve"> </w:t>
      </w:r>
      <w:r w:rsidR="00775250">
        <w:rPr>
          <w:rFonts w:eastAsia="宋体"/>
          <w:sz w:val="22"/>
          <w:szCs w:val="22"/>
          <w:lang w:eastAsia="zh-CN"/>
        </w:rPr>
        <w:t>format</w:t>
      </w:r>
      <w:r>
        <w:rPr>
          <w:rFonts w:eastAsia="宋体"/>
          <w:sz w:val="22"/>
          <w:szCs w:val="22"/>
          <w:lang w:eastAsia="zh-CN"/>
        </w:rPr>
        <w:t xml:space="preserve"> is </w:t>
      </w:r>
      <w:r>
        <w:rPr>
          <w:rFonts w:eastAsia="宋体"/>
          <w:sz w:val="22"/>
          <w:szCs w:val="22"/>
          <w:lang w:eastAsia="zh-CN"/>
        </w:rPr>
        <w:t xml:space="preserve">beneficial </w:t>
      </w:r>
      <w:r>
        <w:rPr>
          <w:rFonts w:eastAsia="宋体"/>
          <w:sz w:val="22"/>
          <w:szCs w:val="22"/>
          <w:lang w:eastAsia="zh-CN"/>
        </w:rPr>
        <w:t>to fulfill the OCB</w:t>
      </w:r>
      <w:r w:rsidRPr="00016233">
        <w:rPr>
          <w:rFonts w:eastAsia="宋体"/>
          <w:sz w:val="22"/>
          <w:szCs w:val="22"/>
          <w:lang w:eastAsia="zh-CN"/>
        </w:rPr>
        <w:t xml:space="preserve"> </w:t>
      </w:r>
      <w:r>
        <w:rPr>
          <w:rFonts w:eastAsia="宋体"/>
          <w:sz w:val="22"/>
          <w:szCs w:val="22"/>
          <w:lang w:eastAsia="zh-CN"/>
        </w:rPr>
        <w:t>requirement</w:t>
      </w:r>
      <w:r w:rsidR="00A20785">
        <w:rPr>
          <w:rFonts w:eastAsia="宋体"/>
          <w:sz w:val="22"/>
          <w:szCs w:val="22"/>
          <w:lang w:eastAsia="zh-CN"/>
        </w:rPr>
        <w:t>. But</w:t>
      </w:r>
      <w:r>
        <w:rPr>
          <w:rFonts w:eastAsia="宋体"/>
          <w:sz w:val="22"/>
          <w:szCs w:val="22"/>
          <w:lang w:eastAsia="zh-CN"/>
        </w:rPr>
        <w:t xml:space="preserve">, </w:t>
      </w:r>
      <w:r w:rsidR="00A20785">
        <w:rPr>
          <w:rFonts w:eastAsia="宋体"/>
          <w:sz w:val="22"/>
          <w:szCs w:val="22"/>
          <w:lang w:eastAsia="zh-CN"/>
        </w:rPr>
        <w:t>considering the TA issue</w:t>
      </w:r>
      <w:r>
        <w:rPr>
          <w:rFonts w:eastAsia="宋体"/>
          <w:sz w:val="22"/>
          <w:szCs w:val="22"/>
          <w:lang w:eastAsia="zh-CN"/>
        </w:rPr>
        <w:t xml:space="preserve">, </w:t>
      </w:r>
      <w:r w:rsidR="00A20785">
        <w:rPr>
          <w:rFonts w:eastAsia="宋体"/>
          <w:sz w:val="22"/>
          <w:szCs w:val="22"/>
          <w:lang w:eastAsia="zh-CN"/>
        </w:rPr>
        <w:t xml:space="preserve">whether accurate timing can be estimated by the </w:t>
      </w:r>
      <w:r w:rsidR="00A20785">
        <w:rPr>
          <w:rFonts w:eastAsia="宋体"/>
          <w:sz w:val="22"/>
          <w:szCs w:val="22"/>
          <w:lang w:eastAsia="zh-CN"/>
        </w:rPr>
        <w:t>interlaced waveform</w:t>
      </w:r>
      <w:r w:rsidR="00A20785">
        <w:rPr>
          <w:rFonts w:eastAsia="宋体"/>
          <w:sz w:val="22"/>
          <w:szCs w:val="22"/>
          <w:lang w:eastAsia="zh-CN"/>
        </w:rPr>
        <w:t xml:space="preserve"> shall be considered, and more related issues shall be </w:t>
      </w:r>
      <w:r w:rsidR="00E67A9D">
        <w:rPr>
          <w:rFonts w:eastAsia="宋体"/>
          <w:sz w:val="22"/>
          <w:szCs w:val="22"/>
          <w:lang w:eastAsia="zh-CN"/>
        </w:rPr>
        <w:t xml:space="preserve">further </w:t>
      </w:r>
      <w:r w:rsidR="00A20785">
        <w:rPr>
          <w:rFonts w:eastAsia="宋体"/>
          <w:sz w:val="22"/>
          <w:szCs w:val="22"/>
          <w:lang w:eastAsia="zh-CN"/>
        </w:rPr>
        <w:t xml:space="preserve">studied in </w:t>
      </w:r>
      <w:r w:rsidR="00A20785" w:rsidRPr="00834B12">
        <w:rPr>
          <w:rFonts w:eastAsia="宋体"/>
          <w:sz w:val="22"/>
          <w:szCs w:val="22"/>
          <w:lang w:eastAsia="zh-CN"/>
        </w:rPr>
        <w:t>unlicensed band</w:t>
      </w:r>
      <w:r w:rsidR="00A20785">
        <w:rPr>
          <w:rFonts w:eastAsia="宋体"/>
          <w:sz w:val="22"/>
          <w:szCs w:val="22"/>
          <w:lang w:eastAsia="zh-CN"/>
        </w:rPr>
        <w:t>s.</w:t>
      </w:r>
      <w:r w:rsidR="00775250">
        <w:rPr>
          <w:rFonts w:eastAsia="宋体"/>
          <w:sz w:val="22"/>
          <w:szCs w:val="22"/>
          <w:lang w:eastAsia="zh-CN"/>
        </w:rPr>
        <w:t xml:space="preserve"> </w:t>
      </w:r>
      <w:r w:rsidR="006F37F0">
        <w:rPr>
          <w:rFonts w:eastAsia="宋体"/>
          <w:sz w:val="22"/>
          <w:szCs w:val="22"/>
          <w:lang w:eastAsia="zh-CN"/>
        </w:rPr>
        <w:t>For the non-</w:t>
      </w:r>
      <w:r w:rsidR="006F37F0">
        <w:rPr>
          <w:rFonts w:eastAsia="宋体"/>
          <w:sz w:val="22"/>
          <w:szCs w:val="22"/>
          <w:lang w:eastAsia="zh-CN"/>
        </w:rPr>
        <w:t xml:space="preserve">interlace </w:t>
      </w:r>
      <w:r w:rsidR="00775250">
        <w:rPr>
          <w:rFonts w:eastAsia="宋体"/>
          <w:sz w:val="22"/>
          <w:szCs w:val="22"/>
          <w:lang w:eastAsia="zh-CN"/>
        </w:rPr>
        <w:t xml:space="preserve">PRACH </w:t>
      </w:r>
      <w:r w:rsidR="006F37F0">
        <w:rPr>
          <w:rFonts w:eastAsia="宋体"/>
          <w:sz w:val="22"/>
          <w:szCs w:val="22"/>
          <w:lang w:eastAsia="zh-CN"/>
        </w:rPr>
        <w:t>structure</w:t>
      </w:r>
      <w:r w:rsidR="006F37F0">
        <w:rPr>
          <w:rFonts w:eastAsia="宋体"/>
          <w:sz w:val="22"/>
          <w:szCs w:val="22"/>
          <w:lang w:eastAsia="zh-CN"/>
        </w:rPr>
        <w:t>, two options can be considered</w:t>
      </w:r>
      <w:r w:rsidR="00775250">
        <w:rPr>
          <w:rFonts w:eastAsia="宋体"/>
          <w:sz w:val="22"/>
          <w:szCs w:val="22"/>
          <w:lang w:eastAsia="zh-CN"/>
        </w:rPr>
        <w:t xml:space="preserve"> as below.</w:t>
      </w:r>
    </w:p>
    <w:p w:rsidR="006F37F0" w:rsidRDefault="006F37F0" w:rsidP="00426F86">
      <w:pPr>
        <w:pStyle w:val="a1"/>
        <w:numPr>
          <w:ilvl w:val="0"/>
          <w:numId w:val="50"/>
        </w:numPr>
        <w:spacing w:line="300" w:lineRule="exact"/>
        <w:rPr>
          <w:rFonts w:eastAsia="宋体"/>
          <w:sz w:val="22"/>
          <w:szCs w:val="22"/>
          <w:lang w:eastAsia="zh-CN"/>
        </w:rPr>
      </w:pPr>
      <w:r w:rsidRPr="006F37F0">
        <w:rPr>
          <w:rFonts w:eastAsia="宋体"/>
          <w:sz w:val="22"/>
          <w:szCs w:val="22"/>
          <w:lang w:eastAsia="zh-CN"/>
        </w:rPr>
        <w:t>A</w:t>
      </w:r>
      <w:r w:rsidR="00C103D7" w:rsidRPr="006F37F0">
        <w:rPr>
          <w:rFonts w:eastAsia="宋体"/>
          <w:sz w:val="22"/>
          <w:szCs w:val="22"/>
          <w:lang w:eastAsia="zh-CN"/>
        </w:rPr>
        <w:t xml:space="preserve"> temporal allowance of not meeting </w:t>
      </w:r>
      <w:r w:rsidR="001B2DB0" w:rsidRPr="006F37F0">
        <w:rPr>
          <w:rFonts w:eastAsia="宋体"/>
          <w:sz w:val="22"/>
          <w:szCs w:val="22"/>
          <w:lang w:eastAsia="zh-CN"/>
        </w:rPr>
        <w:t>the OCB requirement</w:t>
      </w:r>
      <w:r w:rsidR="00C103D7" w:rsidRPr="006F37F0">
        <w:rPr>
          <w:rFonts w:eastAsia="宋体"/>
          <w:sz w:val="22"/>
          <w:szCs w:val="22"/>
          <w:lang w:eastAsia="zh-CN"/>
        </w:rPr>
        <w:t xml:space="preserve"> </w:t>
      </w:r>
      <w:r w:rsidR="003E64D7">
        <w:rPr>
          <w:rFonts w:eastAsia="宋体"/>
          <w:sz w:val="22"/>
          <w:szCs w:val="22"/>
          <w:lang w:eastAsia="zh-CN"/>
        </w:rPr>
        <w:t xml:space="preserve">which is </w:t>
      </w:r>
      <w:r w:rsidR="001B2DB0" w:rsidRPr="006F37F0">
        <w:rPr>
          <w:rFonts w:eastAsia="宋体"/>
          <w:sz w:val="22"/>
          <w:szCs w:val="22"/>
          <w:lang w:eastAsia="zh-CN"/>
        </w:rPr>
        <w:t>defined in</w:t>
      </w:r>
      <w:r w:rsidR="00C103D7" w:rsidRPr="006F37F0">
        <w:rPr>
          <w:rFonts w:eastAsia="宋体"/>
          <w:sz w:val="22"/>
          <w:szCs w:val="22"/>
          <w:lang w:eastAsia="zh-CN"/>
        </w:rPr>
        <w:t xml:space="preserve"> </w:t>
      </w:r>
      <w:r w:rsidR="001B2DB0" w:rsidRPr="006F37F0">
        <w:rPr>
          <w:rFonts w:eastAsia="宋体"/>
          <w:sz w:val="22"/>
          <w:szCs w:val="22"/>
          <w:lang w:eastAsia="zh-CN"/>
        </w:rPr>
        <w:t xml:space="preserve">the </w:t>
      </w:r>
      <w:r w:rsidR="00C103D7" w:rsidRPr="006F37F0">
        <w:rPr>
          <w:rFonts w:eastAsia="宋体"/>
          <w:sz w:val="22"/>
          <w:szCs w:val="22"/>
          <w:lang w:eastAsia="zh-CN"/>
        </w:rPr>
        <w:t xml:space="preserve">regulation can be </w:t>
      </w:r>
      <w:r w:rsidR="001B2DB0" w:rsidRPr="006F37F0">
        <w:rPr>
          <w:rFonts w:eastAsia="宋体"/>
          <w:sz w:val="22"/>
          <w:szCs w:val="22"/>
          <w:lang w:eastAsia="zh-CN"/>
        </w:rPr>
        <w:t>used</w:t>
      </w:r>
      <w:r w:rsidR="00C103D7" w:rsidRPr="006F37F0">
        <w:rPr>
          <w:rFonts w:eastAsia="宋体"/>
          <w:sz w:val="22"/>
          <w:szCs w:val="22"/>
          <w:lang w:eastAsia="zh-CN"/>
        </w:rPr>
        <w:t xml:space="preserve"> </w:t>
      </w:r>
      <w:r w:rsidR="001B2DB0" w:rsidRPr="006F37F0">
        <w:rPr>
          <w:rFonts w:eastAsia="宋体"/>
          <w:sz w:val="22"/>
          <w:szCs w:val="22"/>
          <w:lang w:eastAsia="zh-CN"/>
        </w:rPr>
        <w:t>here</w:t>
      </w:r>
      <w:r w:rsidR="003E64D7">
        <w:rPr>
          <w:rFonts w:eastAsia="宋体"/>
          <w:sz w:val="22"/>
          <w:szCs w:val="22"/>
          <w:lang w:eastAsia="zh-CN"/>
        </w:rPr>
        <w:t>,</w:t>
      </w:r>
      <w:r w:rsidR="001B2DB0" w:rsidRPr="006F37F0">
        <w:rPr>
          <w:rFonts w:eastAsia="宋体"/>
          <w:sz w:val="22"/>
          <w:szCs w:val="22"/>
          <w:lang w:eastAsia="zh-CN"/>
        </w:rPr>
        <w:t xml:space="preserve"> </w:t>
      </w:r>
      <w:r w:rsidR="00C103D7" w:rsidRPr="006F37F0">
        <w:rPr>
          <w:rFonts w:eastAsia="宋体"/>
          <w:sz w:val="22"/>
          <w:szCs w:val="22"/>
          <w:lang w:eastAsia="zh-CN"/>
        </w:rPr>
        <w:t>if the</w:t>
      </w:r>
      <w:r w:rsidR="001B2DB0" w:rsidRPr="006F37F0">
        <w:rPr>
          <w:rFonts w:eastAsia="宋体"/>
          <w:sz w:val="22"/>
          <w:szCs w:val="22"/>
          <w:lang w:eastAsia="zh-CN"/>
        </w:rPr>
        <w:t xml:space="preserve"> minimum bandwidth requirement </w:t>
      </w:r>
      <w:r w:rsidR="00C103D7" w:rsidRPr="006F37F0">
        <w:rPr>
          <w:rFonts w:eastAsia="宋体"/>
          <w:sz w:val="22"/>
          <w:szCs w:val="22"/>
          <w:lang w:eastAsia="zh-CN"/>
        </w:rPr>
        <w:t>is satisfied</w:t>
      </w:r>
      <w:r w:rsidR="003E64D7" w:rsidRPr="000A6CEB">
        <w:rPr>
          <w:rFonts w:eastAsia="宋体"/>
          <w:sz w:val="22"/>
          <w:szCs w:val="22"/>
          <w:lang w:eastAsia="zh-CN"/>
        </w:rPr>
        <w:t xml:space="preserve">, e.g., 2 </w:t>
      </w:r>
      <w:proofErr w:type="spellStart"/>
      <w:r w:rsidR="003E64D7" w:rsidRPr="000A6CEB">
        <w:rPr>
          <w:rFonts w:eastAsia="宋体"/>
          <w:sz w:val="22"/>
          <w:szCs w:val="22"/>
          <w:lang w:eastAsia="zh-CN"/>
        </w:rPr>
        <w:t>MHz</w:t>
      </w:r>
      <w:r w:rsidR="00C103D7" w:rsidRPr="006F37F0">
        <w:rPr>
          <w:rFonts w:eastAsia="宋体"/>
          <w:sz w:val="22"/>
          <w:szCs w:val="22"/>
          <w:lang w:eastAsia="zh-CN"/>
        </w:rPr>
        <w:t>.</w:t>
      </w:r>
      <w:proofErr w:type="spellEnd"/>
      <w:r w:rsidR="00C103D7" w:rsidRPr="006F37F0">
        <w:rPr>
          <w:rFonts w:eastAsia="宋体"/>
          <w:sz w:val="22"/>
          <w:szCs w:val="22"/>
          <w:lang w:eastAsia="zh-CN"/>
        </w:rPr>
        <w:t xml:space="preserve"> This rule could be used for PRACH transmission with continuous sequence mapping</w:t>
      </w:r>
      <w:r>
        <w:rPr>
          <w:rFonts w:eastAsia="宋体"/>
          <w:sz w:val="22"/>
          <w:szCs w:val="22"/>
          <w:lang w:eastAsia="zh-CN"/>
        </w:rPr>
        <w:t>.</w:t>
      </w:r>
      <w:r w:rsidR="001B2DB0" w:rsidRPr="006F37F0">
        <w:rPr>
          <w:rFonts w:eastAsia="宋体"/>
          <w:sz w:val="22"/>
          <w:szCs w:val="22"/>
          <w:lang w:eastAsia="zh-CN"/>
        </w:rPr>
        <w:t xml:space="preserve"> </w:t>
      </w:r>
    </w:p>
    <w:p w:rsidR="00C103D7" w:rsidRDefault="006F37F0" w:rsidP="00426F86">
      <w:pPr>
        <w:pStyle w:val="a1"/>
        <w:numPr>
          <w:ilvl w:val="0"/>
          <w:numId w:val="50"/>
        </w:numPr>
        <w:spacing w:line="300" w:lineRule="exact"/>
        <w:rPr>
          <w:rFonts w:eastAsia="宋体"/>
          <w:sz w:val="22"/>
          <w:szCs w:val="22"/>
          <w:lang w:eastAsia="zh-CN"/>
        </w:rPr>
      </w:pPr>
      <w:r w:rsidRPr="006F37F0">
        <w:rPr>
          <w:rFonts w:eastAsia="宋体"/>
          <w:sz w:val="22"/>
          <w:szCs w:val="22"/>
          <w:lang w:eastAsia="zh-CN"/>
        </w:rPr>
        <w:t>Legacy</w:t>
      </w:r>
      <w:r w:rsidR="00C103D7" w:rsidRPr="006F37F0">
        <w:rPr>
          <w:rFonts w:eastAsia="宋体"/>
          <w:sz w:val="22"/>
          <w:szCs w:val="22"/>
          <w:lang w:eastAsia="zh-CN"/>
        </w:rPr>
        <w:t xml:space="preserve"> continuous PRACH sequence can b</w:t>
      </w:r>
      <w:r>
        <w:rPr>
          <w:rFonts w:eastAsia="宋体"/>
          <w:sz w:val="22"/>
          <w:szCs w:val="22"/>
          <w:lang w:eastAsia="zh-CN"/>
        </w:rPr>
        <w:t>e repeated in the frequency domain.</w:t>
      </w:r>
    </w:p>
    <w:p w:rsidR="00C103D7" w:rsidRPr="00C103D7" w:rsidRDefault="00C103D7" w:rsidP="00C103D7">
      <w:pPr>
        <w:pStyle w:val="a1"/>
        <w:spacing w:beforeLines="100" w:before="240" w:after="240"/>
        <w:ind w:left="1304" w:hanging="1304"/>
        <w:rPr>
          <w:rFonts w:eastAsia="宋体"/>
          <w:b/>
          <w:lang w:eastAsia="zh-CN"/>
        </w:rPr>
      </w:pPr>
      <w:r w:rsidRPr="00C103D7">
        <w:rPr>
          <w:rFonts w:eastAsia="宋体" w:hint="eastAsia"/>
          <w:b/>
          <w:lang w:eastAsia="zh-CN"/>
        </w:rPr>
        <w:t xml:space="preserve">Proposal </w:t>
      </w:r>
      <w:r>
        <w:rPr>
          <w:rFonts w:eastAsia="宋体"/>
          <w:b/>
          <w:lang w:eastAsia="zh-CN"/>
        </w:rPr>
        <w:t>3</w:t>
      </w:r>
      <w:r w:rsidRPr="00C103D7">
        <w:rPr>
          <w:rFonts w:eastAsia="宋体" w:hint="eastAsia"/>
          <w:b/>
          <w:lang w:eastAsia="zh-CN"/>
        </w:rPr>
        <w:t xml:space="preserve">: </w:t>
      </w:r>
      <w:r w:rsidR="00775250">
        <w:rPr>
          <w:rFonts w:eastAsia="宋体"/>
          <w:b/>
          <w:lang w:eastAsia="zh-CN"/>
        </w:rPr>
        <w:tab/>
      </w:r>
      <w:r w:rsidRPr="00C103D7">
        <w:rPr>
          <w:rFonts w:eastAsia="宋体"/>
          <w:b/>
          <w:lang w:eastAsia="zh-CN"/>
        </w:rPr>
        <w:t xml:space="preserve">NR PRACH </w:t>
      </w:r>
      <w:r w:rsidR="00775250">
        <w:rPr>
          <w:rFonts w:eastAsia="宋体"/>
          <w:b/>
          <w:lang w:eastAsia="zh-CN"/>
        </w:rPr>
        <w:t xml:space="preserve">design </w:t>
      </w:r>
      <w:r w:rsidRPr="00C103D7">
        <w:rPr>
          <w:rFonts w:eastAsia="宋体"/>
          <w:b/>
          <w:lang w:eastAsia="zh-CN"/>
        </w:rPr>
        <w:t>with continuous preamble sequence</w:t>
      </w:r>
      <w:r w:rsidR="003E64D7">
        <w:rPr>
          <w:rFonts w:eastAsia="宋体"/>
          <w:b/>
          <w:lang w:eastAsia="zh-CN"/>
        </w:rPr>
        <w:t xml:space="preserve"> shall be reused</w:t>
      </w:r>
      <w:r w:rsidRPr="00C103D7">
        <w:rPr>
          <w:rFonts w:eastAsia="宋体"/>
          <w:b/>
          <w:lang w:eastAsia="zh-CN"/>
        </w:rPr>
        <w:t xml:space="preserve"> </w:t>
      </w:r>
      <w:r w:rsidR="00775250">
        <w:rPr>
          <w:rFonts w:eastAsia="宋体"/>
          <w:b/>
          <w:lang w:eastAsia="zh-CN"/>
        </w:rPr>
        <w:t>in</w:t>
      </w:r>
      <w:r w:rsidRPr="00C103D7">
        <w:rPr>
          <w:rFonts w:eastAsia="宋体"/>
          <w:b/>
          <w:lang w:eastAsia="zh-CN"/>
        </w:rPr>
        <w:t xml:space="preserve"> NR-U.</w:t>
      </w:r>
      <w:r w:rsidRPr="00C103D7">
        <w:rPr>
          <w:rFonts w:eastAsia="宋体" w:hint="eastAsia"/>
          <w:b/>
          <w:lang w:eastAsia="zh-CN"/>
        </w:rPr>
        <w:t xml:space="preserve"> </w:t>
      </w:r>
    </w:p>
    <w:p w:rsidR="00DF490D" w:rsidRPr="00393CEA" w:rsidRDefault="00DF490D" w:rsidP="00382873">
      <w:pPr>
        <w:pStyle w:val="a1"/>
        <w:rPr>
          <w:rFonts w:eastAsia="宋体"/>
          <w:b/>
          <w:sz w:val="22"/>
          <w:szCs w:val="22"/>
          <w:lang w:eastAsia="zh-CN"/>
        </w:rPr>
      </w:pPr>
    </w:p>
    <w:p w:rsidR="00FE5799" w:rsidRDefault="00FE5799" w:rsidP="00B6567B">
      <w:pPr>
        <w:pStyle w:val="1"/>
        <w:numPr>
          <w:ilvl w:val="0"/>
          <w:numId w:val="48"/>
        </w:numPr>
        <w:spacing w:after="120"/>
        <w:rPr>
          <w:rFonts w:eastAsia="宋体"/>
          <w:lang w:eastAsia="zh-CN"/>
        </w:rPr>
      </w:pPr>
      <w:r>
        <w:lastRenderedPageBreak/>
        <w:t>Conclusion</w:t>
      </w:r>
      <w:r w:rsidR="00BA4154" w:rsidRPr="00742FE6">
        <w:rPr>
          <w:rFonts w:eastAsia="宋体" w:hint="eastAsia"/>
          <w:lang w:eastAsia="zh-CN"/>
        </w:rPr>
        <w:t>s</w:t>
      </w:r>
    </w:p>
    <w:p w:rsidR="000D44F4" w:rsidRPr="005C193E" w:rsidRDefault="00166532" w:rsidP="000B68CA">
      <w:pPr>
        <w:pStyle w:val="a1"/>
        <w:spacing w:line="300" w:lineRule="exact"/>
        <w:rPr>
          <w:rFonts w:eastAsia="宋体"/>
          <w:sz w:val="22"/>
          <w:szCs w:val="22"/>
          <w:lang w:eastAsia="zh-CN"/>
        </w:rPr>
      </w:pPr>
      <w:r w:rsidRPr="005C193E">
        <w:rPr>
          <w:rFonts w:eastAsia="宋体"/>
          <w:sz w:val="22"/>
          <w:szCs w:val="22"/>
          <w:lang w:eastAsia="zh-CN"/>
        </w:rPr>
        <w:t xml:space="preserve">In this contribution, </w:t>
      </w:r>
      <w:r w:rsidR="00332D21" w:rsidRPr="00423B8E">
        <w:rPr>
          <w:rFonts w:eastAsia="宋体" w:hint="eastAsia"/>
          <w:sz w:val="22"/>
          <w:szCs w:val="22"/>
          <w:lang w:eastAsia="zh-CN"/>
        </w:rPr>
        <w:t xml:space="preserve">considerations on </w:t>
      </w:r>
      <w:r w:rsidR="001C6F7F">
        <w:rPr>
          <w:rFonts w:eastAsia="宋体"/>
          <w:sz w:val="22"/>
          <w:szCs w:val="22"/>
          <w:lang w:eastAsia="zh-CN"/>
        </w:rPr>
        <w:t>SS raster, DRS and PRACH</w:t>
      </w:r>
      <w:r w:rsidR="00332D21" w:rsidRPr="00423B8E">
        <w:rPr>
          <w:rFonts w:eastAsia="宋体" w:hint="eastAsia"/>
          <w:sz w:val="22"/>
          <w:szCs w:val="22"/>
          <w:lang w:eastAsia="zh-CN"/>
        </w:rPr>
        <w:t xml:space="preserve"> </w:t>
      </w:r>
      <w:r w:rsidR="00332D21" w:rsidRPr="00423B8E">
        <w:rPr>
          <w:rFonts w:eastAsia="宋体"/>
          <w:sz w:val="22"/>
          <w:szCs w:val="22"/>
          <w:lang w:eastAsia="zh-CN"/>
        </w:rPr>
        <w:t xml:space="preserve">for </w:t>
      </w:r>
      <w:r w:rsidR="001C6F7F">
        <w:rPr>
          <w:rFonts w:eastAsia="宋体"/>
          <w:sz w:val="22"/>
          <w:szCs w:val="22"/>
          <w:lang w:eastAsia="zh-CN"/>
        </w:rPr>
        <w:t>NR-U</w:t>
      </w:r>
      <w:r w:rsidR="00332D21" w:rsidRPr="00423B8E">
        <w:rPr>
          <w:rFonts w:eastAsia="宋体" w:hint="eastAsia"/>
          <w:sz w:val="22"/>
          <w:szCs w:val="22"/>
          <w:lang w:eastAsia="zh-CN"/>
        </w:rPr>
        <w:t xml:space="preserve"> discussed.</w:t>
      </w:r>
      <w:r w:rsidR="00332D21" w:rsidRPr="005C193E">
        <w:rPr>
          <w:rFonts w:eastAsia="宋体" w:hint="eastAsia"/>
          <w:sz w:val="22"/>
          <w:szCs w:val="22"/>
          <w:lang w:eastAsia="zh-CN"/>
        </w:rPr>
        <w:t xml:space="preserve"> </w:t>
      </w:r>
      <w:r w:rsidR="000D44F4" w:rsidRPr="005C193E">
        <w:rPr>
          <w:rFonts w:eastAsia="宋体"/>
          <w:sz w:val="22"/>
          <w:szCs w:val="22"/>
          <w:lang w:eastAsia="zh-CN"/>
        </w:rPr>
        <w:t>T</w:t>
      </w:r>
      <w:r w:rsidR="000D44F4" w:rsidRPr="005C193E">
        <w:rPr>
          <w:rFonts w:eastAsia="宋体" w:hint="eastAsia"/>
          <w:sz w:val="22"/>
          <w:szCs w:val="22"/>
          <w:lang w:eastAsia="zh-CN"/>
        </w:rPr>
        <w:t xml:space="preserve">he following </w:t>
      </w:r>
      <w:r w:rsidR="00B76D88" w:rsidRPr="005C193E">
        <w:rPr>
          <w:rFonts w:eastAsia="宋体" w:hint="eastAsia"/>
          <w:sz w:val="22"/>
          <w:szCs w:val="22"/>
          <w:lang w:eastAsia="zh-CN"/>
        </w:rPr>
        <w:t xml:space="preserve">proposals are </w:t>
      </w:r>
      <w:r w:rsidR="009E3CA3" w:rsidRPr="005C193E">
        <w:rPr>
          <w:rFonts w:eastAsia="宋体" w:hint="eastAsia"/>
          <w:sz w:val="22"/>
          <w:szCs w:val="22"/>
          <w:lang w:eastAsia="zh-CN"/>
        </w:rPr>
        <w:t>made</w:t>
      </w:r>
      <w:r w:rsidR="006B6703" w:rsidRPr="005C193E">
        <w:rPr>
          <w:rFonts w:eastAsia="宋体" w:hint="eastAsia"/>
          <w:sz w:val="22"/>
          <w:szCs w:val="22"/>
          <w:lang w:eastAsia="zh-CN"/>
        </w:rPr>
        <w:t>.</w:t>
      </w:r>
    </w:p>
    <w:p w:rsidR="001C6F7F" w:rsidRPr="001C6F7F" w:rsidRDefault="001C6F7F" w:rsidP="001C6F7F">
      <w:pPr>
        <w:pStyle w:val="a1"/>
        <w:spacing w:beforeLines="100" w:before="240" w:after="240"/>
        <w:ind w:left="1308" w:hanging="1308"/>
        <w:rPr>
          <w:rFonts w:eastAsia="宋体"/>
          <w:b/>
          <w:lang w:eastAsia="zh-CN"/>
        </w:rPr>
      </w:pPr>
      <w:r w:rsidRPr="001C6F7F">
        <w:rPr>
          <w:rFonts w:eastAsia="宋体"/>
          <w:b/>
          <w:lang w:eastAsia="zh-CN"/>
        </w:rPr>
        <w:t xml:space="preserve">Proposal 1: </w:t>
      </w:r>
      <w:r>
        <w:rPr>
          <w:rFonts w:eastAsia="宋体"/>
          <w:b/>
          <w:lang w:eastAsia="zh-CN"/>
        </w:rPr>
        <w:tab/>
      </w:r>
      <w:r w:rsidRPr="001C6F7F">
        <w:rPr>
          <w:rFonts w:eastAsia="宋体"/>
          <w:b/>
          <w:lang w:eastAsia="zh-CN"/>
        </w:rPr>
        <w:t>SS raster design for unlicensed bands should be reconsidered and RAN1 should give some background information and requirements to RAN4.</w:t>
      </w:r>
    </w:p>
    <w:p w:rsidR="001C6F7F" w:rsidRPr="001C6F7F" w:rsidRDefault="001C6F7F" w:rsidP="001C6F7F">
      <w:pPr>
        <w:pStyle w:val="a1"/>
        <w:spacing w:beforeLines="100" w:before="240" w:after="240"/>
        <w:ind w:left="1304" w:hanging="1304"/>
        <w:rPr>
          <w:rFonts w:eastAsia="宋体"/>
          <w:b/>
          <w:lang w:eastAsia="zh-CN"/>
        </w:rPr>
      </w:pPr>
      <w:r w:rsidRPr="001C6F7F">
        <w:rPr>
          <w:rFonts w:eastAsia="宋体"/>
          <w:b/>
          <w:lang w:eastAsia="zh-CN"/>
        </w:rPr>
        <w:t xml:space="preserve">Proposal 2: </w:t>
      </w:r>
      <w:r>
        <w:rPr>
          <w:rFonts w:eastAsia="宋体"/>
          <w:b/>
          <w:lang w:eastAsia="zh-CN"/>
        </w:rPr>
        <w:tab/>
        <w:t>T</w:t>
      </w:r>
      <w:r w:rsidRPr="001C6F7F">
        <w:rPr>
          <w:rFonts w:eastAsia="宋体"/>
          <w:b/>
          <w:lang w:eastAsia="zh-CN"/>
        </w:rPr>
        <w:t>he SSB pattern within a slot shall be reconsidered, e.g. shifting the second SSB position defined in NR to support 2 symbol RMSI CORESET in NR-U.</w:t>
      </w:r>
    </w:p>
    <w:p w:rsidR="003E64D7" w:rsidRPr="00C103D7" w:rsidRDefault="003E64D7" w:rsidP="003E64D7">
      <w:pPr>
        <w:pStyle w:val="a1"/>
        <w:spacing w:beforeLines="100" w:before="240" w:after="240"/>
        <w:ind w:left="1304" w:hanging="1304"/>
        <w:rPr>
          <w:rFonts w:eastAsia="宋体"/>
          <w:b/>
          <w:lang w:eastAsia="zh-CN"/>
        </w:rPr>
      </w:pPr>
      <w:r w:rsidRPr="00C103D7">
        <w:rPr>
          <w:rFonts w:eastAsia="宋体" w:hint="eastAsia"/>
          <w:b/>
          <w:lang w:eastAsia="zh-CN"/>
        </w:rPr>
        <w:t xml:space="preserve">Proposal </w:t>
      </w:r>
      <w:r>
        <w:rPr>
          <w:rFonts w:eastAsia="宋体"/>
          <w:b/>
          <w:lang w:eastAsia="zh-CN"/>
        </w:rPr>
        <w:t>3</w:t>
      </w:r>
      <w:r w:rsidRPr="00C103D7">
        <w:rPr>
          <w:rFonts w:eastAsia="宋体" w:hint="eastAsia"/>
          <w:b/>
          <w:lang w:eastAsia="zh-CN"/>
        </w:rPr>
        <w:t xml:space="preserve">: </w:t>
      </w:r>
      <w:r>
        <w:rPr>
          <w:rFonts w:eastAsia="宋体"/>
          <w:b/>
          <w:lang w:eastAsia="zh-CN"/>
        </w:rPr>
        <w:tab/>
      </w:r>
      <w:r w:rsidRPr="00C103D7">
        <w:rPr>
          <w:rFonts w:eastAsia="宋体"/>
          <w:b/>
          <w:lang w:eastAsia="zh-CN"/>
        </w:rPr>
        <w:t>NR P</w:t>
      </w:r>
      <w:bookmarkStart w:id="0" w:name="_GoBack"/>
      <w:bookmarkEnd w:id="0"/>
      <w:r w:rsidRPr="00C103D7">
        <w:rPr>
          <w:rFonts w:eastAsia="宋体"/>
          <w:b/>
          <w:lang w:eastAsia="zh-CN"/>
        </w:rPr>
        <w:t xml:space="preserve">RACH </w:t>
      </w:r>
      <w:r>
        <w:rPr>
          <w:rFonts w:eastAsia="宋体"/>
          <w:b/>
          <w:lang w:eastAsia="zh-CN"/>
        </w:rPr>
        <w:t xml:space="preserve">design </w:t>
      </w:r>
      <w:r w:rsidRPr="00C103D7">
        <w:rPr>
          <w:rFonts w:eastAsia="宋体"/>
          <w:b/>
          <w:lang w:eastAsia="zh-CN"/>
        </w:rPr>
        <w:t>with continuous preamble sequence</w:t>
      </w:r>
      <w:r>
        <w:rPr>
          <w:rFonts w:eastAsia="宋体"/>
          <w:b/>
          <w:lang w:eastAsia="zh-CN"/>
        </w:rPr>
        <w:t xml:space="preserve"> shall be reused</w:t>
      </w:r>
      <w:r w:rsidRPr="00C103D7">
        <w:rPr>
          <w:rFonts w:eastAsia="宋体"/>
          <w:b/>
          <w:lang w:eastAsia="zh-CN"/>
        </w:rPr>
        <w:t xml:space="preserve"> </w:t>
      </w:r>
      <w:r>
        <w:rPr>
          <w:rFonts w:eastAsia="宋体"/>
          <w:b/>
          <w:lang w:eastAsia="zh-CN"/>
        </w:rPr>
        <w:t>in</w:t>
      </w:r>
      <w:r w:rsidRPr="00C103D7">
        <w:rPr>
          <w:rFonts w:eastAsia="宋体"/>
          <w:b/>
          <w:lang w:eastAsia="zh-CN"/>
        </w:rPr>
        <w:t xml:space="preserve"> NR-U.</w:t>
      </w:r>
      <w:r w:rsidRPr="00C103D7">
        <w:rPr>
          <w:rFonts w:eastAsia="宋体" w:hint="eastAsia"/>
          <w:b/>
          <w:lang w:eastAsia="zh-CN"/>
        </w:rPr>
        <w:t xml:space="preserve"> </w:t>
      </w:r>
    </w:p>
    <w:p w:rsidR="00D84695" w:rsidRPr="003E64D7" w:rsidRDefault="00D84695" w:rsidP="00B10A3D">
      <w:pPr>
        <w:pStyle w:val="a1"/>
        <w:rPr>
          <w:rFonts w:eastAsia="宋体"/>
          <w:b/>
          <w:lang w:eastAsia="zh-CN"/>
        </w:rPr>
      </w:pPr>
    </w:p>
    <w:p w:rsidR="00571E9D" w:rsidRPr="00C47CB3" w:rsidRDefault="00FE5799" w:rsidP="00B6567B">
      <w:pPr>
        <w:pStyle w:val="1"/>
        <w:numPr>
          <w:ilvl w:val="0"/>
          <w:numId w:val="48"/>
        </w:numPr>
        <w:spacing w:after="120"/>
      </w:pPr>
      <w:r w:rsidRPr="00510266">
        <w:t>References</w:t>
      </w:r>
    </w:p>
    <w:p w:rsidR="00934BBC" w:rsidRDefault="007508B2" w:rsidP="000B68CA">
      <w:pPr>
        <w:pStyle w:val="a8"/>
        <w:numPr>
          <w:ilvl w:val="0"/>
          <w:numId w:val="32"/>
        </w:numPr>
        <w:spacing w:after="120" w:line="300" w:lineRule="exact"/>
        <w:rPr>
          <w:szCs w:val="20"/>
        </w:rPr>
      </w:pPr>
      <w:r>
        <w:rPr>
          <w:rFonts w:eastAsia="宋体"/>
          <w:sz w:val="22"/>
          <w:szCs w:val="22"/>
          <w:lang w:eastAsia="zh-CN"/>
        </w:rPr>
        <w:t>Chairman's Notes, 3GPP RAN1 Meeting #9</w:t>
      </w:r>
      <w:r w:rsidR="00DD4726">
        <w:rPr>
          <w:rFonts w:eastAsia="宋体"/>
          <w:sz w:val="22"/>
          <w:szCs w:val="22"/>
          <w:lang w:eastAsia="zh-CN"/>
        </w:rPr>
        <w:t>3</w:t>
      </w:r>
      <w:r>
        <w:rPr>
          <w:rFonts w:eastAsia="宋体"/>
          <w:sz w:val="22"/>
          <w:szCs w:val="22"/>
          <w:lang w:eastAsia="zh-CN"/>
        </w:rPr>
        <w:t>.</w:t>
      </w:r>
      <w:r w:rsidR="00F25B2F" w:rsidRPr="00074200">
        <w:rPr>
          <w:rFonts w:hint="eastAsia"/>
          <w:szCs w:val="20"/>
        </w:rPr>
        <w:t xml:space="preserve"> </w:t>
      </w:r>
    </w:p>
    <w:p w:rsidR="0059071A" w:rsidRPr="00074200" w:rsidRDefault="0059071A" w:rsidP="000B68CA">
      <w:pPr>
        <w:pStyle w:val="a8"/>
        <w:numPr>
          <w:ilvl w:val="0"/>
          <w:numId w:val="32"/>
        </w:numPr>
        <w:spacing w:after="120" w:line="300" w:lineRule="exact"/>
        <w:rPr>
          <w:szCs w:val="20"/>
        </w:rPr>
      </w:pPr>
      <w:r>
        <w:rPr>
          <w:rFonts w:eastAsia="宋体"/>
          <w:sz w:val="22"/>
          <w:szCs w:val="22"/>
          <w:lang w:eastAsia="zh-CN"/>
        </w:rPr>
        <w:t>Chairman's Notes, 3GPP RAN1 Meeting #94.</w:t>
      </w:r>
      <w:r w:rsidRPr="00074200">
        <w:rPr>
          <w:rFonts w:hint="eastAsia"/>
          <w:szCs w:val="20"/>
        </w:rPr>
        <w:t xml:space="preserve"> </w:t>
      </w:r>
    </w:p>
    <w:p w:rsidR="00944EAA" w:rsidRPr="00944EAA" w:rsidRDefault="00944EAA" w:rsidP="000B68CA">
      <w:pPr>
        <w:pStyle w:val="a8"/>
        <w:numPr>
          <w:ilvl w:val="0"/>
          <w:numId w:val="32"/>
        </w:numPr>
        <w:spacing w:after="120" w:line="300" w:lineRule="exact"/>
        <w:rPr>
          <w:szCs w:val="20"/>
        </w:rPr>
      </w:pPr>
      <w:r>
        <w:rPr>
          <w:rFonts w:eastAsia="宋体"/>
          <w:sz w:val="22"/>
          <w:szCs w:val="22"/>
          <w:lang w:eastAsia="zh-CN"/>
        </w:rPr>
        <w:t>Chairman's Notes, 3GPP RAN1 Meeting #95</w:t>
      </w:r>
    </w:p>
    <w:p w:rsidR="00AF1DF7" w:rsidRPr="00AF1DF7" w:rsidRDefault="00944EAA" w:rsidP="000B68CA">
      <w:pPr>
        <w:pStyle w:val="a8"/>
        <w:numPr>
          <w:ilvl w:val="0"/>
          <w:numId w:val="32"/>
        </w:numPr>
        <w:spacing w:after="120" w:line="300" w:lineRule="exact"/>
        <w:rPr>
          <w:szCs w:val="20"/>
        </w:rPr>
      </w:pPr>
      <w:r w:rsidRPr="00944EAA">
        <w:rPr>
          <w:rFonts w:eastAsia="宋体"/>
          <w:sz w:val="22"/>
          <w:szCs w:val="22"/>
          <w:lang w:eastAsia="zh-CN"/>
        </w:rPr>
        <w:t>R1-1900277</w:t>
      </w:r>
      <w:r w:rsidR="006E163D">
        <w:rPr>
          <w:rFonts w:eastAsia="宋体"/>
          <w:sz w:val="22"/>
          <w:szCs w:val="22"/>
          <w:lang w:eastAsia="zh-CN"/>
        </w:rPr>
        <w:t>,</w:t>
      </w:r>
      <w:r w:rsidR="00AF1DF7">
        <w:rPr>
          <w:rFonts w:hint="eastAsia"/>
          <w:szCs w:val="20"/>
        </w:rPr>
        <w:t xml:space="preserve"> </w:t>
      </w:r>
      <w:r w:rsidR="00AF1DF7" w:rsidRPr="006D6B3E">
        <w:rPr>
          <w:rFonts w:eastAsia="宋体"/>
          <w:szCs w:val="20"/>
          <w:lang w:eastAsia="zh-CN"/>
        </w:rPr>
        <w:t>“</w:t>
      </w:r>
      <w:r w:rsidR="00AF1DF7" w:rsidRPr="00AF1DF7">
        <w:rPr>
          <w:rFonts w:eastAsia="宋体"/>
          <w:szCs w:val="20"/>
          <w:lang w:eastAsia="zh-CN"/>
        </w:rPr>
        <w:t>Discussion on SS rasters for NR-U</w:t>
      </w:r>
      <w:r w:rsidR="00AF1DF7" w:rsidRPr="006D6B3E">
        <w:rPr>
          <w:rFonts w:eastAsia="宋体"/>
          <w:szCs w:val="20"/>
          <w:lang w:eastAsia="zh-CN"/>
        </w:rPr>
        <w:t>”</w:t>
      </w:r>
      <w:r w:rsidR="006E163D" w:rsidRPr="006D6B3E">
        <w:rPr>
          <w:rFonts w:eastAsia="宋体"/>
          <w:szCs w:val="20"/>
          <w:lang w:eastAsia="zh-CN"/>
        </w:rPr>
        <w:t>, OPPO</w:t>
      </w:r>
    </w:p>
    <w:p w:rsidR="0059071A" w:rsidRPr="00074200" w:rsidRDefault="0059071A" w:rsidP="0059071A">
      <w:pPr>
        <w:pStyle w:val="a8"/>
        <w:spacing w:after="120"/>
        <w:ind w:left="0"/>
        <w:rPr>
          <w:szCs w:val="20"/>
        </w:rPr>
      </w:pPr>
    </w:p>
    <w:sectPr w:rsidR="0059071A" w:rsidRPr="00074200" w:rsidSect="006543B9">
      <w:headerReference w:type="default" r:id="rId4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F58" w:rsidRDefault="00DF3F58" w:rsidP="001B3EB1">
      <w:r>
        <w:separator/>
      </w:r>
    </w:p>
  </w:endnote>
  <w:endnote w:type="continuationSeparator" w:id="0">
    <w:p w:rsidR="00DF3F58" w:rsidRDefault="00DF3F5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F58" w:rsidRDefault="00DF3F58" w:rsidP="001B3EB1">
      <w:r>
        <w:separator/>
      </w:r>
    </w:p>
  </w:footnote>
  <w:footnote w:type="continuationSeparator" w:id="0">
    <w:p w:rsidR="00DF3F58" w:rsidRDefault="00DF3F5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3">
    <w:nsid w:val="091F1718"/>
    <w:multiLevelType w:val="hybridMultilevel"/>
    <w:tmpl w:val="44ACF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94F97"/>
    <w:multiLevelType w:val="hybridMultilevel"/>
    <w:tmpl w:val="91B67DA4"/>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F3CC4"/>
    <w:multiLevelType w:val="hybridMultilevel"/>
    <w:tmpl w:val="FED62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6F0D6F"/>
    <w:multiLevelType w:val="hybridMultilevel"/>
    <w:tmpl w:val="F6ACE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7449D5"/>
    <w:multiLevelType w:val="hybridMultilevel"/>
    <w:tmpl w:val="757807EA"/>
    <w:lvl w:ilvl="0" w:tplc="695C5C40">
      <w:start w:val="1"/>
      <w:numFmt w:val="upperLetter"/>
      <w:lvlText w:val="(%1)"/>
      <w:lvlJc w:val="left"/>
      <w:pPr>
        <w:ind w:left="1668" w:hanging="360"/>
      </w:pPr>
      <w:rPr>
        <w:rFonts w:hint="default"/>
      </w:rPr>
    </w:lvl>
    <w:lvl w:ilvl="1" w:tplc="04090019" w:tentative="1">
      <w:start w:val="1"/>
      <w:numFmt w:val="lowerLetter"/>
      <w:lvlText w:val="%2)"/>
      <w:lvlJc w:val="left"/>
      <w:pPr>
        <w:ind w:left="2148" w:hanging="420"/>
      </w:pPr>
    </w:lvl>
    <w:lvl w:ilvl="2" w:tplc="0409001B" w:tentative="1">
      <w:start w:val="1"/>
      <w:numFmt w:val="lowerRoman"/>
      <w:lvlText w:val="%3."/>
      <w:lvlJc w:val="right"/>
      <w:pPr>
        <w:ind w:left="2568" w:hanging="420"/>
      </w:pPr>
    </w:lvl>
    <w:lvl w:ilvl="3" w:tplc="0409000F" w:tentative="1">
      <w:start w:val="1"/>
      <w:numFmt w:val="decimal"/>
      <w:lvlText w:val="%4."/>
      <w:lvlJc w:val="left"/>
      <w:pPr>
        <w:ind w:left="2988" w:hanging="420"/>
      </w:pPr>
    </w:lvl>
    <w:lvl w:ilvl="4" w:tplc="04090019" w:tentative="1">
      <w:start w:val="1"/>
      <w:numFmt w:val="lowerLetter"/>
      <w:lvlText w:val="%5)"/>
      <w:lvlJc w:val="left"/>
      <w:pPr>
        <w:ind w:left="3408" w:hanging="420"/>
      </w:pPr>
    </w:lvl>
    <w:lvl w:ilvl="5" w:tplc="0409001B" w:tentative="1">
      <w:start w:val="1"/>
      <w:numFmt w:val="lowerRoman"/>
      <w:lvlText w:val="%6."/>
      <w:lvlJc w:val="right"/>
      <w:pPr>
        <w:ind w:left="3828" w:hanging="420"/>
      </w:pPr>
    </w:lvl>
    <w:lvl w:ilvl="6" w:tplc="0409000F" w:tentative="1">
      <w:start w:val="1"/>
      <w:numFmt w:val="decimal"/>
      <w:lvlText w:val="%7."/>
      <w:lvlJc w:val="left"/>
      <w:pPr>
        <w:ind w:left="4248" w:hanging="420"/>
      </w:pPr>
    </w:lvl>
    <w:lvl w:ilvl="7" w:tplc="04090019" w:tentative="1">
      <w:start w:val="1"/>
      <w:numFmt w:val="lowerLetter"/>
      <w:lvlText w:val="%8)"/>
      <w:lvlJc w:val="left"/>
      <w:pPr>
        <w:ind w:left="4668" w:hanging="420"/>
      </w:pPr>
    </w:lvl>
    <w:lvl w:ilvl="8" w:tplc="0409001B" w:tentative="1">
      <w:start w:val="1"/>
      <w:numFmt w:val="lowerRoman"/>
      <w:lvlText w:val="%9."/>
      <w:lvlJc w:val="right"/>
      <w:pPr>
        <w:ind w:left="5088" w:hanging="420"/>
      </w:pPr>
    </w:lvl>
  </w:abstractNum>
  <w:abstractNum w:abstractNumId="10">
    <w:nsid w:val="21D51AFF"/>
    <w:multiLevelType w:val="hybridMultilevel"/>
    <w:tmpl w:val="B42A2C5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40B85"/>
    <w:multiLevelType w:val="hybridMultilevel"/>
    <w:tmpl w:val="1C0E9F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CBF1038"/>
    <w:multiLevelType w:val="hybridMultilevel"/>
    <w:tmpl w:val="74E87488"/>
    <w:lvl w:ilvl="0" w:tplc="E20EA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7">
    <w:nsid w:val="5CCE248B"/>
    <w:multiLevelType w:val="hybridMultilevel"/>
    <w:tmpl w:val="4EF44F1A"/>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8">
    <w:nsid w:val="5EB93CE9"/>
    <w:multiLevelType w:val="hybridMultilevel"/>
    <w:tmpl w:val="D11A6C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242387"/>
    <w:multiLevelType w:val="hybridMultilevel"/>
    <w:tmpl w:val="60AE7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31">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8E5E7A"/>
    <w:multiLevelType w:val="multilevel"/>
    <w:tmpl w:val="4CF274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CA24286"/>
    <w:multiLevelType w:val="hybridMultilevel"/>
    <w:tmpl w:val="940C22D6"/>
    <w:lvl w:ilvl="0" w:tplc="C6C86892">
      <w:start w:val="1"/>
      <w:numFmt w:val="bullet"/>
      <w:lvlText w:val="•"/>
      <w:lvlJc w:val="left"/>
      <w:pPr>
        <w:tabs>
          <w:tab w:val="num" w:pos="720"/>
        </w:tabs>
        <w:ind w:left="720" w:hanging="360"/>
      </w:pPr>
      <w:rPr>
        <w:rFonts w:ascii="Arial" w:hAnsi="Arial" w:hint="default"/>
      </w:rPr>
    </w:lvl>
    <w:lvl w:ilvl="1" w:tplc="244C03E8">
      <w:numFmt w:val="bullet"/>
      <w:lvlText w:val="–"/>
      <w:lvlJc w:val="left"/>
      <w:pPr>
        <w:tabs>
          <w:tab w:val="num" w:pos="1440"/>
        </w:tabs>
        <w:ind w:left="1440" w:hanging="360"/>
      </w:pPr>
      <w:rPr>
        <w:rFonts w:ascii="Arial" w:hAnsi="Arial" w:hint="default"/>
      </w:rPr>
    </w:lvl>
    <w:lvl w:ilvl="2" w:tplc="311691B4" w:tentative="1">
      <w:start w:val="1"/>
      <w:numFmt w:val="bullet"/>
      <w:lvlText w:val="•"/>
      <w:lvlJc w:val="left"/>
      <w:pPr>
        <w:tabs>
          <w:tab w:val="num" w:pos="2160"/>
        </w:tabs>
        <w:ind w:left="2160" w:hanging="360"/>
      </w:pPr>
      <w:rPr>
        <w:rFonts w:ascii="Arial" w:hAnsi="Arial" w:hint="default"/>
      </w:rPr>
    </w:lvl>
    <w:lvl w:ilvl="3" w:tplc="2B280B06" w:tentative="1">
      <w:start w:val="1"/>
      <w:numFmt w:val="bullet"/>
      <w:lvlText w:val="•"/>
      <w:lvlJc w:val="left"/>
      <w:pPr>
        <w:tabs>
          <w:tab w:val="num" w:pos="2880"/>
        </w:tabs>
        <w:ind w:left="2880" w:hanging="360"/>
      </w:pPr>
      <w:rPr>
        <w:rFonts w:ascii="Arial" w:hAnsi="Arial" w:hint="default"/>
      </w:rPr>
    </w:lvl>
    <w:lvl w:ilvl="4" w:tplc="50983BDE" w:tentative="1">
      <w:start w:val="1"/>
      <w:numFmt w:val="bullet"/>
      <w:lvlText w:val="•"/>
      <w:lvlJc w:val="left"/>
      <w:pPr>
        <w:tabs>
          <w:tab w:val="num" w:pos="3600"/>
        </w:tabs>
        <w:ind w:left="3600" w:hanging="360"/>
      </w:pPr>
      <w:rPr>
        <w:rFonts w:ascii="Arial" w:hAnsi="Arial" w:hint="default"/>
      </w:rPr>
    </w:lvl>
    <w:lvl w:ilvl="5" w:tplc="10027AE0" w:tentative="1">
      <w:start w:val="1"/>
      <w:numFmt w:val="bullet"/>
      <w:lvlText w:val="•"/>
      <w:lvlJc w:val="left"/>
      <w:pPr>
        <w:tabs>
          <w:tab w:val="num" w:pos="4320"/>
        </w:tabs>
        <w:ind w:left="4320" w:hanging="360"/>
      </w:pPr>
      <w:rPr>
        <w:rFonts w:ascii="Arial" w:hAnsi="Arial" w:hint="default"/>
      </w:rPr>
    </w:lvl>
    <w:lvl w:ilvl="6" w:tplc="83F24BC2" w:tentative="1">
      <w:start w:val="1"/>
      <w:numFmt w:val="bullet"/>
      <w:lvlText w:val="•"/>
      <w:lvlJc w:val="left"/>
      <w:pPr>
        <w:tabs>
          <w:tab w:val="num" w:pos="5040"/>
        </w:tabs>
        <w:ind w:left="5040" w:hanging="360"/>
      </w:pPr>
      <w:rPr>
        <w:rFonts w:ascii="Arial" w:hAnsi="Arial" w:hint="default"/>
      </w:rPr>
    </w:lvl>
    <w:lvl w:ilvl="7" w:tplc="D84A4E2E" w:tentative="1">
      <w:start w:val="1"/>
      <w:numFmt w:val="bullet"/>
      <w:lvlText w:val="•"/>
      <w:lvlJc w:val="left"/>
      <w:pPr>
        <w:tabs>
          <w:tab w:val="num" w:pos="5760"/>
        </w:tabs>
        <w:ind w:left="5760" w:hanging="360"/>
      </w:pPr>
      <w:rPr>
        <w:rFonts w:ascii="Arial" w:hAnsi="Arial" w:hint="default"/>
      </w:rPr>
    </w:lvl>
    <w:lvl w:ilvl="8" w:tplc="A23664F2" w:tentative="1">
      <w:start w:val="1"/>
      <w:numFmt w:val="bullet"/>
      <w:lvlText w:val="•"/>
      <w:lvlJc w:val="left"/>
      <w:pPr>
        <w:tabs>
          <w:tab w:val="num" w:pos="6480"/>
        </w:tabs>
        <w:ind w:left="6480" w:hanging="360"/>
      </w:pPr>
      <w:rPr>
        <w:rFonts w:ascii="Arial" w:hAnsi="Arial" w:hint="default"/>
      </w:rPr>
    </w:lvl>
  </w:abstractNum>
  <w:abstractNum w:abstractNumId="34">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35">
    <w:nsid w:val="7300216F"/>
    <w:multiLevelType w:val="hybridMultilevel"/>
    <w:tmpl w:val="D61EE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F67C68"/>
    <w:multiLevelType w:val="hybridMultilevel"/>
    <w:tmpl w:val="DD5477E2"/>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74536C8E"/>
    <w:multiLevelType w:val="hybridMultilevel"/>
    <w:tmpl w:val="9E2EDCEC"/>
    <w:lvl w:ilvl="0" w:tplc="64AC9DD2">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0455A2"/>
    <w:multiLevelType w:val="hybridMultilevel"/>
    <w:tmpl w:val="1E2E3368"/>
    <w:lvl w:ilvl="0" w:tplc="04090001">
      <w:start w:val="1"/>
      <w:numFmt w:val="bullet"/>
      <w:lvlText w:val=""/>
      <w:lvlJc w:val="left"/>
      <w:pPr>
        <w:ind w:left="420" w:hanging="420"/>
      </w:pPr>
      <w:rPr>
        <w:rFonts w:ascii="Wingdings" w:hAnsi="Wingdings" w:hint="default"/>
      </w:rPr>
    </w:lvl>
    <w:lvl w:ilvl="1" w:tplc="64AC9DD2">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42">
    <w:nsid w:val="79DF3692"/>
    <w:multiLevelType w:val="hybridMultilevel"/>
    <w:tmpl w:val="6AEC5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ECD416E"/>
    <w:multiLevelType w:val="hybridMultilevel"/>
    <w:tmpl w:val="2B3015E0"/>
    <w:lvl w:ilvl="0" w:tplc="B60A5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12"/>
  </w:num>
  <w:num w:numId="3">
    <w:abstractNumId w:val="44"/>
  </w:num>
  <w:num w:numId="4">
    <w:abstractNumId w:val="16"/>
  </w:num>
  <w:num w:numId="5">
    <w:abstractNumId w:val="20"/>
  </w:num>
  <w:num w:numId="6">
    <w:abstractNumId w:val="26"/>
  </w:num>
  <w:num w:numId="7">
    <w:abstractNumId w:val="31"/>
  </w:num>
  <w:num w:numId="8">
    <w:abstractNumId w:val="27"/>
  </w:num>
  <w:num w:numId="9">
    <w:abstractNumId w:val="42"/>
  </w:num>
  <w:num w:numId="10">
    <w:abstractNumId w:val="3"/>
  </w:num>
  <w:num w:numId="11">
    <w:abstractNumId w:val="29"/>
  </w:num>
  <w:num w:numId="12">
    <w:abstractNumId w:val="9"/>
  </w:num>
  <w:num w:numId="13">
    <w:abstractNumId w:val="28"/>
  </w:num>
  <w:num w:numId="14">
    <w:abstractNumId w:val="38"/>
  </w:num>
  <w:num w:numId="15">
    <w:abstractNumId w:val="36"/>
  </w:num>
  <w:num w:numId="16">
    <w:abstractNumId w:val="30"/>
  </w:num>
  <w:num w:numId="17">
    <w:abstractNumId w:val="8"/>
  </w:num>
  <w:num w:numId="18">
    <w:abstractNumId w:val="40"/>
  </w:num>
  <w:num w:numId="19">
    <w:abstractNumId w:val="35"/>
  </w:num>
  <w:num w:numId="20">
    <w:abstractNumId w:val="33"/>
  </w:num>
  <w:num w:numId="21">
    <w:abstractNumId w:val="34"/>
  </w:num>
  <w:num w:numId="22">
    <w:abstractNumId w:val="2"/>
  </w:num>
  <w:num w:numId="23">
    <w:abstractNumId w:val="41"/>
  </w:num>
  <w:num w:numId="24">
    <w:abstractNumId w:val="5"/>
  </w:num>
  <w:num w:numId="25">
    <w:abstractNumId w:val="4"/>
  </w:num>
  <w:num w:numId="26">
    <w:abstractNumId w:val="1"/>
  </w:num>
  <w:num w:numId="27">
    <w:abstractNumId w:val="13"/>
  </w:num>
  <w:num w:numId="28">
    <w:abstractNumId w:val="25"/>
  </w:num>
  <w:num w:numId="29">
    <w:abstractNumId w:val="10"/>
  </w:num>
  <w:num w:numId="30">
    <w:abstractNumId w:val="0"/>
  </w:num>
  <w:num w:numId="31">
    <w:abstractNumId w:val="1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7"/>
  </w:num>
  <w:num w:numId="35">
    <w:abstractNumId w:val="43"/>
  </w:num>
  <w:num w:numId="36">
    <w:abstractNumId w:val="43"/>
  </w:num>
  <w:num w:numId="37">
    <w:abstractNumId w:val="14"/>
  </w:num>
  <w:num w:numId="38">
    <w:abstractNumId w:val="17"/>
  </w:num>
  <w:num w:numId="39">
    <w:abstractNumId w:val="18"/>
  </w:num>
  <w:num w:numId="40">
    <w:abstractNumId w:val="6"/>
  </w:num>
  <w:num w:numId="41">
    <w:abstractNumId w:val="19"/>
  </w:num>
  <w:num w:numId="42">
    <w:abstractNumId w:val="22"/>
  </w:num>
  <w:num w:numId="43">
    <w:abstractNumId w:val="37"/>
  </w:num>
  <w:num w:numId="44">
    <w:abstractNumId w:val="39"/>
  </w:num>
  <w:num w:numId="45">
    <w:abstractNumId w:val="23"/>
  </w:num>
  <w:num w:numId="46">
    <w:abstractNumId w:val="43"/>
  </w:num>
  <w:num w:numId="47">
    <w:abstractNumId w:val="11"/>
  </w:num>
  <w:num w:numId="48">
    <w:abstractNumId w:val="32"/>
  </w:num>
  <w:num w:numId="49">
    <w:abstractNumId w:val="45"/>
  </w:num>
  <w:num w:numId="5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CCB"/>
    <w:rsid w:val="00003F79"/>
    <w:rsid w:val="0000462E"/>
    <w:rsid w:val="00004C30"/>
    <w:rsid w:val="00007DA3"/>
    <w:rsid w:val="000103FB"/>
    <w:rsid w:val="00014011"/>
    <w:rsid w:val="00016233"/>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F80"/>
    <w:rsid w:val="000563A3"/>
    <w:rsid w:val="00056887"/>
    <w:rsid w:val="000578DB"/>
    <w:rsid w:val="00061096"/>
    <w:rsid w:val="000617B9"/>
    <w:rsid w:val="00063765"/>
    <w:rsid w:val="00064AF0"/>
    <w:rsid w:val="00064FC2"/>
    <w:rsid w:val="00065378"/>
    <w:rsid w:val="00071126"/>
    <w:rsid w:val="000739AF"/>
    <w:rsid w:val="00074200"/>
    <w:rsid w:val="00074361"/>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8CA"/>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20947"/>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2DB0"/>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23F6"/>
    <w:rsid w:val="001E25F9"/>
    <w:rsid w:val="001E4068"/>
    <w:rsid w:val="001E52FF"/>
    <w:rsid w:val="001E5591"/>
    <w:rsid w:val="001E70ED"/>
    <w:rsid w:val="001F0BA8"/>
    <w:rsid w:val="001F22F3"/>
    <w:rsid w:val="001F2655"/>
    <w:rsid w:val="001F3235"/>
    <w:rsid w:val="001F3977"/>
    <w:rsid w:val="001F6444"/>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3BB6"/>
    <w:rsid w:val="00263E47"/>
    <w:rsid w:val="00264CD5"/>
    <w:rsid w:val="00264E0E"/>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1491"/>
    <w:rsid w:val="00293639"/>
    <w:rsid w:val="00294071"/>
    <w:rsid w:val="00295CED"/>
    <w:rsid w:val="002967D0"/>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4282"/>
    <w:rsid w:val="0034092E"/>
    <w:rsid w:val="00340A88"/>
    <w:rsid w:val="0034135F"/>
    <w:rsid w:val="00341574"/>
    <w:rsid w:val="00342067"/>
    <w:rsid w:val="00343583"/>
    <w:rsid w:val="0034485F"/>
    <w:rsid w:val="00344A87"/>
    <w:rsid w:val="00344C51"/>
    <w:rsid w:val="00344ECF"/>
    <w:rsid w:val="00345049"/>
    <w:rsid w:val="003459EA"/>
    <w:rsid w:val="003503D4"/>
    <w:rsid w:val="00351835"/>
    <w:rsid w:val="003524B6"/>
    <w:rsid w:val="003570BE"/>
    <w:rsid w:val="0035765B"/>
    <w:rsid w:val="00360753"/>
    <w:rsid w:val="00360EC1"/>
    <w:rsid w:val="00362A17"/>
    <w:rsid w:val="00364268"/>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A0859"/>
    <w:rsid w:val="003A1D68"/>
    <w:rsid w:val="003A1E66"/>
    <w:rsid w:val="003A23C0"/>
    <w:rsid w:val="003A25F1"/>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E64D7"/>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20F4"/>
    <w:rsid w:val="00402AF2"/>
    <w:rsid w:val="00402EF6"/>
    <w:rsid w:val="00404022"/>
    <w:rsid w:val="0040462E"/>
    <w:rsid w:val="00410099"/>
    <w:rsid w:val="004136AF"/>
    <w:rsid w:val="004138EC"/>
    <w:rsid w:val="00413C9A"/>
    <w:rsid w:val="00413D3B"/>
    <w:rsid w:val="0041463E"/>
    <w:rsid w:val="004150E9"/>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5350"/>
    <w:rsid w:val="00465B02"/>
    <w:rsid w:val="004666E2"/>
    <w:rsid w:val="00467A2C"/>
    <w:rsid w:val="004702E5"/>
    <w:rsid w:val="00470B06"/>
    <w:rsid w:val="00472588"/>
    <w:rsid w:val="0047409A"/>
    <w:rsid w:val="00474B6E"/>
    <w:rsid w:val="00474D6D"/>
    <w:rsid w:val="0047562A"/>
    <w:rsid w:val="004760B4"/>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3638"/>
    <w:rsid w:val="004C3E77"/>
    <w:rsid w:val="004C44CF"/>
    <w:rsid w:val="004C45CD"/>
    <w:rsid w:val="004C537A"/>
    <w:rsid w:val="004C5650"/>
    <w:rsid w:val="004C5941"/>
    <w:rsid w:val="004C5F3E"/>
    <w:rsid w:val="004C625B"/>
    <w:rsid w:val="004C7E53"/>
    <w:rsid w:val="004D04F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624D"/>
    <w:rsid w:val="004E75CC"/>
    <w:rsid w:val="004F0456"/>
    <w:rsid w:val="004F14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F20"/>
    <w:rsid w:val="005213D1"/>
    <w:rsid w:val="00523A58"/>
    <w:rsid w:val="00524181"/>
    <w:rsid w:val="0052571A"/>
    <w:rsid w:val="0052613B"/>
    <w:rsid w:val="005301C8"/>
    <w:rsid w:val="0053299A"/>
    <w:rsid w:val="00532E73"/>
    <w:rsid w:val="00534375"/>
    <w:rsid w:val="00534D9B"/>
    <w:rsid w:val="00536016"/>
    <w:rsid w:val="005368F3"/>
    <w:rsid w:val="00537491"/>
    <w:rsid w:val="0054090F"/>
    <w:rsid w:val="005417F5"/>
    <w:rsid w:val="00541A04"/>
    <w:rsid w:val="00544ADF"/>
    <w:rsid w:val="0054626E"/>
    <w:rsid w:val="005466D1"/>
    <w:rsid w:val="00546C9F"/>
    <w:rsid w:val="00550D93"/>
    <w:rsid w:val="00551594"/>
    <w:rsid w:val="00552044"/>
    <w:rsid w:val="0055610D"/>
    <w:rsid w:val="00557152"/>
    <w:rsid w:val="00557362"/>
    <w:rsid w:val="005614EC"/>
    <w:rsid w:val="0056263F"/>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39A0"/>
    <w:rsid w:val="005A4422"/>
    <w:rsid w:val="005A55E0"/>
    <w:rsid w:val="005A57B5"/>
    <w:rsid w:val="005A5F9F"/>
    <w:rsid w:val="005A77C4"/>
    <w:rsid w:val="005B08C7"/>
    <w:rsid w:val="005B1151"/>
    <w:rsid w:val="005B1237"/>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7DF"/>
    <w:rsid w:val="005C79E8"/>
    <w:rsid w:val="005C7BEE"/>
    <w:rsid w:val="005C7C73"/>
    <w:rsid w:val="005D03DA"/>
    <w:rsid w:val="005D0D4D"/>
    <w:rsid w:val="005D1A2D"/>
    <w:rsid w:val="005D2C2A"/>
    <w:rsid w:val="005D2EC1"/>
    <w:rsid w:val="005D4665"/>
    <w:rsid w:val="005D6AB4"/>
    <w:rsid w:val="005D6AF0"/>
    <w:rsid w:val="005D6FE6"/>
    <w:rsid w:val="005D75B6"/>
    <w:rsid w:val="005E05B2"/>
    <w:rsid w:val="005E132F"/>
    <w:rsid w:val="005E3324"/>
    <w:rsid w:val="005E3AA9"/>
    <w:rsid w:val="005E456B"/>
    <w:rsid w:val="005E69D9"/>
    <w:rsid w:val="005E7FB8"/>
    <w:rsid w:val="005F22DD"/>
    <w:rsid w:val="005F364B"/>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6674"/>
    <w:rsid w:val="0068001A"/>
    <w:rsid w:val="00680E67"/>
    <w:rsid w:val="00681AA4"/>
    <w:rsid w:val="006829C7"/>
    <w:rsid w:val="006843FE"/>
    <w:rsid w:val="00684919"/>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24AA"/>
    <w:rsid w:val="006B3504"/>
    <w:rsid w:val="006B62E5"/>
    <w:rsid w:val="006B62E9"/>
    <w:rsid w:val="006B6320"/>
    <w:rsid w:val="006B6703"/>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33DB"/>
    <w:rsid w:val="006E518C"/>
    <w:rsid w:val="006E7112"/>
    <w:rsid w:val="006E7A9E"/>
    <w:rsid w:val="006F05D3"/>
    <w:rsid w:val="006F25F3"/>
    <w:rsid w:val="006F2771"/>
    <w:rsid w:val="006F3493"/>
    <w:rsid w:val="006F37F0"/>
    <w:rsid w:val="006F3B3F"/>
    <w:rsid w:val="00700880"/>
    <w:rsid w:val="0070222F"/>
    <w:rsid w:val="007024FD"/>
    <w:rsid w:val="00703B2E"/>
    <w:rsid w:val="00703C92"/>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2553"/>
    <w:rsid w:val="007539EF"/>
    <w:rsid w:val="00753FD4"/>
    <w:rsid w:val="00755A37"/>
    <w:rsid w:val="007600CB"/>
    <w:rsid w:val="007610E5"/>
    <w:rsid w:val="00762A55"/>
    <w:rsid w:val="00763744"/>
    <w:rsid w:val="00764CEF"/>
    <w:rsid w:val="00766A14"/>
    <w:rsid w:val="00770DCE"/>
    <w:rsid w:val="00772B70"/>
    <w:rsid w:val="00773784"/>
    <w:rsid w:val="00775250"/>
    <w:rsid w:val="00776612"/>
    <w:rsid w:val="007766EF"/>
    <w:rsid w:val="007776DB"/>
    <w:rsid w:val="007808A0"/>
    <w:rsid w:val="00783612"/>
    <w:rsid w:val="00783635"/>
    <w:rsid w:val="00784794"/>
    <w:rsid w:val="0079004F"/>
    <w:rsid w:val="0079015F"/>
    <w:rsid w:val="00790A50"/>
    <w:rsid w:val="00790BDA"/>
    <w:rsid w:val="00790C6B"/>
    <w:rsid w:val="007957A1"/>
    <w:rsid w:val="00795B06"/>
    <w:rsid w:val="007A2407"/>
    <w:rsid w:val="007A444B"/>
    <w:rsid w:val="007A7048"/>
    <w:rsid w:val="007A709A"/>
    <w:rsid w:val="007A7AD4"/>
    <w:rsid w:val="007A7DA2"/>
    <w:rsid w:val="007B092B"/>
    <w:rsid w:val="007B0BA9"/>
    <w:rsid w:val="007B1462"/>
    <w:rsid w:val="007B3027"/>
    <w:rsid w:val="007B606F"/>
    <w:rsid w:val="007B78A8"/>
    <w:rsid w:val="007B7EE4"/>
    <w:rsid w:val="007C2FCC"/>
    <w:rsid w:val="007C4550"/>
    <w:rsid w:val="007C45F5"/>
    <w:rsid w:val="007C6F66"/>
    <w:rsid w:val="007D234A"/>
    <w:rsid w:val="007D2E03"/>
    <w:rsid w:val="007D396E"/>
    <w:rsid w:val="007D482B"/>
    <w:rsid w:val="007D5112"/>
    <w:rsid w:val="007D5735"/>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6096"/>
    <w:rsid w:val="0082614F"/>
    <w:rsid w:val="00826AF1"/>
    <w:rsid w:val="008301E9"/>
    <w:rsid w:val="00832759"/>
    <w:rsid w:val="0083482C"/>
    <w:rsid w:val="00835E9E"/>
    <w:rsid w:val="0084534D"/>
    <w:rsid w:val="00845611"/>
    <w:rsid w:val="00847371"/>
    <w:rsid w:val="00847A68"/>
    <w:rsid w:val="00847BF1"/>
    <w:rsid w:val="008516D7"/>
    <w:rsid w:val="00851F03"/>
    <w:rsid w:val="00852E6F"/>
    <w:rsid w:val="008531D4"/>
    <w:rsid w:val="0085432E"/>
    <w:rsid w:val="008547AD"/>
    <w:rsid w:val="00854F3D"/>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497E"/>
    <w:rsid w:val="009157CD"/>
    <w:rsid w:val="009158CB"/>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909"/>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531E"/>
    <w:rsid w:val="00977C0A"/>
    <w:rsid w:val="00977F2B"/>
    <w:rsid w:val="009801AB"/>
    <w:rsid w:val="009813CD"/>
    <w:rsid w:val="0098180D"/>
    <w:rsid w:val="009836DD"/>
    <w:rsid w:val="00983995"/>
    <w:rsid w:val="00985707"/>
    <w:rsid w:val="00990488"/>
    <w:rsid w:val="009911CB"/>
    <w:rsid w:val="00991752"/>
    <w:rsid w:val="0099213F"/>
    <w:rsid w:val="0099298E"/>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E50"/>
    <w:rsid w:val="009D59A1"/>
    <w:rsid w:val="009D5B3D"/>
    <w:rsid w:val="009D73BD"/>
    <w:rsid w:val="009D7448"/>
    <w:rsid w:val="009E2B97"/>
    <w:rsid w:val="009E2DD7"/>
    <w:rsid w:val="009E3CA3"/>
    <w:rsid w:val="009E54BF"/>
    <w:rsid w:val="009E577E"/>
    <w:rsid w:val="009E6607"/>
    <w:rsid w:val="009E7BFA"/>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785"/>
    <w:rsid w:val="00A20BEC"/>
    <w:rsid w:val="00A21385"/>
    <w:rsid w:val="00A24E8D"/>
    <w:rsid w:val="00A2501C"/>
    <w:rsid w:val="00A25FF0"/>
    <w:rsid w:val="00A26408"/>
    <w:rsid w:val="00A27EEC"/>
    <w:rsid w:val="00A3092D"/>
    <w:rsid w:val="00A30EA4"/>
    <w:rsid w:val="00A31112"/>
    <w:rsid w:val="00A3166E"/>
    <w:rsid w:val="00A33EEF"/>
    <w:rsid w:val="00A4206A"/>
    <w:rsid w:val="00A44624"/>
    <w:rsid w:val="00A450F0"/>
    <w:rsid w:val="00A46208"/>
    <w:rsid w:val="00A463CF"/>
    <w:rsid w:val="00A47B09"/>
    <w:rsid w:val="00A51675"/>
    <w:rsid w:val="00A5452C"/>
    <w:rsid w:val="00A611DD"/>
    <w:rsid w:val="00A62EF8"/>
    <w:rsid w:val="00A64B7B"/>
    <w:rsid w:val="00A67C9B"/>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67B"/>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3C3C"/>
    <w:rsid w:val="00BB499E"/>
    <w:rsid w:val="00BB66DE"/>
    <w:rsid w:val="00BB6EB8"/>
    <w:rsid w:val="00BC184B"/>
    <w:rsid w:val="00BC1941"/>
    <w:rsid w:val="00BC3BF7"/>
    <w:rsid w:val="00BC406C"/>
    <w:rsid w:val="00BC51E1"/>
    <w:rsid w:val="00BC73D2"/>
    <w:rsid w:val="00BC7E77"/>
    <w:rsid w:val="00BD16D1"/>
    <w:rsid w:val="00BD5261"/>
    <w:rsid w:val="00BD5F6B"/>
    <w:rsid w:val="00BD6160"/>
    <w:rsid w:val="00BD7548"/>
    <w:rsid w:val="00BD7827"/>
    <w:rsid w:val="00BD7C5E"/>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1702"/>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490D"/>
    <w:rsid w:val="00C87531"/>
    <w:rsid w:val="00C90182"/>
    <w:rsid w:val="00C906F7"/>
    <w:rsid w:val="00C95A0F"/>
    <w:rsid w:val="00C95B1B"/>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D127D"/>
    <w:rsid w:val="00CD25F1"/>
    <w:rsid w:val="00CD2D3E"/>
    <w:rsid w:val="00CD44C7"/>
    <w:rsid w:val="00CD6FAC"/>
    <w:rsid w:val="00CD76CD"/>
    <w:rsid w:val="00CD7A70"/>
    <w:rsid w:val="00CE21B1"/>
    <w:rsid w:val="00CE40AC"/>
    <w:rsid w:val="00CE420E"/>
    <w:rsid w:val="00CE5477"/>
    <w:rsid w:val="00CF0296"/>
    <w:rsid w:val="00CF03C6"/>
    <w:rsid w:val="00CF1257"/>
    <w:rsid w:val="00CF1FD5"/>
    <w:rsid w:val="00CF4CD9"/>
    <w:rsid w:val="00CF52A4"/>
    <w:rsid w:val="00CF67BE"/>
    <w:rsid w:val="00CF6F99"/>
    <w:rsid w:val="00CF72EC"/>
    <w:rsid w:val="00D0264E"/>
    <w:rsid w:val="00D03119"/>
    <w:rsid w:val="00D05B22"/>
    <w:rsid w:val="00D07EFD"/>
    <w:rsid w:val="00D106F7"/>
    <w:rsid w:val="00D1157D"/>
    <w:rsid w:val="00D12C76"/>
    <w:rsid w:val="00D13125"/>
    <w:rsid w:val="00D14113"/>
    <w:rsid w:val="00D1544D"/>
    <w:rsid w:val="00D170B6"/>
    <w:rsid w:val="00D20AD0"/>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5D7"/>
    <w:rsid w:val="00D53FC7"/>
    <w:rsid w:val="00D541C4"/>
    <w:rsid w:val="00D55463"/>
    <w:rsid w:val="00D5731B"/>
    <w:rsid w:val="00D602F1"/>
    <w:rsid w:val="00D604B7"/>
    <w:rsid w:val="00D6219B"/>
    <w:rsid w:val="00D62A2E"/>
    <w:rsid w:val="00D63D8A"/>
    <w:rsid w:val="00D65253"/>
    <w:rsid w:val="00D6611A"/>
    <w:rsid w:val="00D71499"/>
    <w:rsid w:val="00D77B8D"/>
    <w:rsid w:val="00D77B9F"/>
    <w:rsid w:val="00D81FDE"/>
    <w:rsid w:val="00D84352"/>
    <w:rsid w:val="00D84695"/>
    <w:rsid w:val="00D85C0C"/>
    <w:rsid w:val="00D86BEC"/>
    <w:rsid w:val="00D86DC1"/>
    <w:rsid w:val="00D87378"/>
    <w:rsid w:val="00D956F7"/>
    <w:rsid w:val="00D957B2"/>
    <w:rsid w:val="00D962A0"/>
    <w:rsid w:val="00D96425"/>
    <w:rsid w:val="00DA0351"/>
    <w:rsid w:val="00DA22C7"/>
    <w:rsid w:val="00DA3DC6"/>
    <w:rsid w:val="00DB088C"/>
    <w:rsid w:val="00DB0930"/>
    <w:rsid w:val="00DB529B"/>
    <w:rsid w:val="00DB762B"/>
    <w:rsid w:val="00DC22B5"/>
    <w:rsid w:val="00DC3798"/>
    <w:rsid w:val="00DC560C"/>
    <w:rsid w:val="00DC5FE5"/>
    <w:rsid w:val="00DC67F9"/>
    <w:rsid w:val="00DC6F18"/>
    <w:rsid w:val="00DC72CE"/>
    <w:rsid w:val="00DD4083"/>
    <w:rsid w:val="00DD4726"/>
    <w:rsid w:val="00DD5CFB"/>
    <w:rsid w:val="00DD713D"/>
    <w:rsid w:val="00DD7F84"/>
    <w:rsid w:val="00DE1F8B"/>
    <w:rsid w:val="00DE247D"/>
    <w:rsid w:val="00DE25F5"/>
    <w:rsid w:val="00DE47CE"/>
    <w:rsid w:val="00DE480B"/>
    <w:rsid w:val="00DE4A42"/>
    <w:rsid w:val="00DE6A4E"/>
    <w:rsid w:val="00DE7359"/>
    <w:rsid w:val="00DF0A6A"/>
    <w:rsid w:val="00DF1F97"/>
    <w:rsid w:val="00DF2FBA"/>
    <w:rsid w:val="00DF39C8"/>
    <w:rsid w:val="00DF3F5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6587"/>
    <w:rsid w:val="00E67A9D"/>
    <w:rsid w:val="00E70BE3"/>
    <w:rsid w:val="00E7105B"/>
    <w:rsid w:val="00E71176"/>
    <w:rsid w:val="00E713EB"/>
    <w:rsid w:val="00E77636"/>
    <w:rsid w:val="00E779BB"/>
    <w:rsid w:val="00E77DF0"/>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3AF"/>
    <w:rsid w:val="00EC5BEA"/>
    <w:rsid w:val="00EC6AF7"/>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905"/>
    <w:rsid w:val="00EF6BEA"/>
    <w:rsid w:val="00EF6F35"/>
    <w:rsid w:val="00F00A32"/>
    <w:rsid w:val="00F0259B"/>
    <w:rsid w:val="00F03521"/>
    <w:rsid w:val="00F03811"/>
    <w:rsid w:val="00F06223"/>
    <w:rsid w:val="00F067A2"/>
    <w:rsid w:val="00F06886"/>
    <w:rsid w:val="00F07973"/>
    <w:rsid w:val="00F10167"/>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2952"/>
    <w:rsid w:val="00F32BEA"/>
    <w:rsid w:val="00F3307F"/>
    <w:rsid w:val="00F35685"/>
    <w:rsid w:val="00F37F15"/>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2199"/>
    <w:rsid w:val="00F93361"/>
    <w:rsid w:val="00F940E0"/>
    <w:rsid w:val="00F94776"/>
    <w:rsid w:val="00F951C8"/>
    <w:rsid w:val="00F96AFB"/>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07E"/>
    <w:rsid w:val="00FD0F36"/>
    <w:rsid w:val="00FD1FDC"/>
    <w:rsid w:val="00FD24E2"/>
    <w:rsid w:val="00FD3A46"/>
    <w:rsid w:val="00FD5AFD"/>
    <w:rsid w:val="00FD64DB"/>
    <w:rsid w:val="00FE17B2"/>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30"/>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37"/>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4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7.wmf"/><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B1CA5-7734-490B-A71B-71E42E21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80236386</cp:lastModifiedBy>
  <cp:revision>18</cp:revision>
  <dcterms:created xsi:type="dcterms:W3CDTF">2019-01-10T12:35:00Z</dcterms:created>
  <dcterms:modified xsi:type="dcterms:W3CDTF">2019-01-11T08:43:00Z</dcterms:modified>
</cp:coreProperties>
</file>